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5678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5678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关于图文信息中心公共区域护栏维修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2745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56786" w:rsidRPr="00F56786">
        <w:rPr>
          <w:rFonts w:hint="eastAsia"/>
          <w:color w:val="333333"/>
          <w:sz w:val="27"/>
          <w:szCs w:val="27"/>
          <w:shd w:val="clear" w:color="auto" w:fill="FFFFFF"/>
        </w:rPr>
        <w:t>值班员对图文信息中心楼内公共区域的护栏进行排查，发现多处出现松动的现象，需进行维修加固。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67" w:rsidRDefault="00DD4C67" w:rsidP="00FE732D">
      <w:r>
        <w:separator/>
      </w:r>
    </w:p>
  </w:endnote>
  <w:endnote w:type="continuationSeparator" w:id="0">
    <w:p w:rsidR="00DD4C67" w:rsidRDefault="00DD4C6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67" w:rsidRDefault="00DD4C67" w:rsidP="00FE732D">
      <w:r>
        <w:separator/>
      </w:r>
    </w:p>
  </w:footnote>
  <w:footnote w:type="continuationSeparator" w:id="0">
    <w:p w:rsidR="00DD4C67" w:rsidRDefault="00DD4C6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D4C67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2023-06-28T01:43:00Z</dcterms:created>
  <dcterms:modified xsi:type="dcterms:W3CDTF">2023-06-28T01:43:00Z</dcterms:modified>
</cp:coreProperties>
</file>