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B9CA9">
      <w:pPr>
        <w:widowControl/>
        <w:spacing w:line="360" w:lineRule="atLeast"/>
        <w:jc w:val="center"/>
        <w:rPr>
          <w:rFonts w:ascii="Helvetica" w:hAnsi="Helvetica" w:cs="Helvetica"/>
          <w:b/>
          <w:kern w:val="0"/>
          <w:sz w:val="36"/>
          <w:szCs w:val="36"/>
        </w:rPr>
      </w:pPr>
      <w:r>
        <w:rPr>
          <w:rFonts w:hint="eastAsia" w:ascii="Helvetica" w:hAnsi="Helvetica" w:cs="Helvetica"/>
          <w:b/>
          <w:kern w:val="0"/>
          <w:sz w:val="36"/>
          <w:szCs w:val="36"/>
          <w:lang w:val="en-US" w:eastAsia="zh-CN"/>
        </w:rPr>
        <w:t>关于维修</w:t>
      </w:r>
      <w:r>
        <w:rPr>
          <w:rFonts w:ascii="Helvetica" w:hAnsi="Helvetica" w:cs="Helvetica"/>
          <w:b/>
          <w:kern w:val="0"/>
          <w:sz w:val="36"/>
          <w:szCs w:val="36"/>
        </w:rPr>
        <w:t>青山湖校区校园景观垃圾桶的</w:t>
      </w:r>
      <w:r>
        <w:rPr>
          <w:rFonts w:hint="eastAsia" w:ascii="Helvetica" w:hAnsi="Helvetica" w:cs="Helvetica"/>
          <w:b/>
          <w:kern w:val="0"/>
          <w:sz w:val="36"/>
          <w:szCs w:val="36"/>
        </w:rPr>
        <w:t>询</w:t>
      </w:r>
      <w:bookmarkStart w:id="0" w:name="_GoBack"/>
      <w:bookmarkEnd w:id="0"/>
      <w:r>
        <w:rPr>
          <w:rFonts w:hint="eastAsia" w:ascii="Helvetica" w:hAnsi="Helvetica" w:cs="Helvetica"/>
          <w:b/>
          <w:kern w:val="0"/>
          <w:sz w:val="36"/>
          <w:szCs w:val="36"/>
        </w:rPr>
        <w:t>价公告</w:t>
      </w:r>
      <w:r>
        <w:rPr>
          <w:rFonts w:ascii="Helvetica" w:hAnsi="Helvetica" w:cs="Helvetica"/>
          <w:b/>
          <w:color w:val="000000"/>
          <w:sz w:val="36"/>
          <w:szCs w:val="36"/>
          <w:shd w:val="clear" w:color="auto" w:fill="FFFFFF"/>
        </w:rPr>
        <w:t>〔</w:t>
      </w:r>
      <w:r>
        <w:rPr>
          <w:rFonts w:ascii="Helvetica" w:hAnsi="Helvetica" w:cs="Helvetica"/>
          <w:b/>
          <w:color w:val="000000"/>
          <w:sz w:val="36"/>
          <w:szCs w:val="36"/>
          <w:shd w:val="clear" w:color="auto" w:fill="FFFFFF"/>
        </w:rPr>
        <w:t>2024</w:t>
      </w:r>
      <w:r>
        <w:rPr>
          <w:rFonts w:ascii="Helvetica" w:hAnsi="Helvetica" w:cs="Helvetica"/>
          <w:b/>
          <w:color w:val="000000"/>
          <w:sz w:val="36"/>
          <w:szCs w:val="36"/>
          <w:shd w:val="clear" w:color="auto" w:fill="FFFFFF"/>
        </w:rPr>
        <w:t>〕</w:t>
      </w:r>
      <w:r>
        <w:rPr>
          <w:rFonts w:ascii="Helvetica" w:hAnsi="Helvetica" w:cs="Helvetica"/>
          <w:b/>
          <w:color w:val="000000"/>
          <w:sz w:val="36"/>
          <w:szCs w:val="36"/>
          <w:shd w:val="clear" w:color="auto" w:fill="FFFFFF"/>
        </w:rPr>
        <w:t>6017</w:t>
      </w:r>
    </w:p>
    <w:p w14:paraId="1CF8B0F6">
      <w:pPr>
        <w:widowControl/>
        <w:spacing w:line="360" w:lineRule="atLeast"/>
        <w:ind w:firstLine="54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 关于江西师大青山湖校区校园景观垃圾桶底部全部锈蚀破损严重共计51个</w:t>
      </w:r>
      <w:r>
        <w:rPr>
          <w:rFonts w:hint="eastAsia" w:ascii="Helvetica" w:hAnsi="Helvetica" w:cs="Helvetica"/>
          <w:color w:val="000000"/>
          <w:sz w:val="28"/>
          <w:szCs w:val="28"/>
          <w:shd w:val="clear" w:color="auto" w:fill="FFFFFF"/>
        </w:rPr>
        <w:t>，现场查看大部分垃圾桶可以进行更换内桶维修。</w:t>
      </w:r>
    </w:p>
    <w:p w14:paraId="5256A288">
      <w:pPr>
        <w:widowControl/>
        <w:spacing w:line="360" w:lineRule="atLeast"/>
        <w:ind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p>
    <w:p w14:paraId="5F572253">
      <w:pPr>
        <w:widowControl/>
        <w:shd w:val="clear" w:color="auto" w:fill="FFFFFF"/>
        <w:spacing w:line="500" w:lineRule="exact"/>
        <w:ind w:firstLine="420"/>
        <w:jc w:val="left"/>
        <w:rPr>
          <w:color w:val="333333"/>
          <w:sz w:val="27"/>
          <w:szCs w:val="27"/>
          <w:shd w:val="clear" w:color="auto" w:fill="FFFFFF"/>
        </w:rPr>
      </w:pPr>
      <w:r>
        <w:rPr>
          <w:rFonts w:hint="eastAsia" w:ascii="宋体" w:hAnsi="宋体" w:cs="宋体"/>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4年</w:t>
      </w:r>
      <w:r>
        <w:rPr>
          <w:color w:val="333333"/>
          <w:sz w:val="27"/>
          <w:szCs w:val="27"/>
          <w:shd w:val="clear" w:color="auto" w:fill="FFFFFF"/>
        </w:rPr>
        <w:t>11</w:t>
      </w:r>
      <w:r>
        <w:rPr>
          <w:rFonts w:hint="eastAsia"/>
          <w:color w:val="333333"/>
          <w:sz w:val="27"/>
          <w:szCs w:val="27"/>
          <w:shd w:val="clear" w:color="auto" w:fill="FFFFFF"/>
        </w:rPr>
        <w:t>月</w:t>
      </w:r>
      <w:r>
        <w:rPr>
          <w:color w:val="333333"/>
          <w:sz w:val="27"/>
          <w:szCs w:val="27"/>
          <w:shd w:val="clear" w:color="auto" w:fill="FFFFFF"/>
        </w:rPr>
        <w:t>24</w:t>
      </w:r>
      <w:r>
        <w:rPr>
          <w:rFonts w:hint="eastAsia"/>
          <w:color w:val="333333"/>
          <w:sz w:val="27"/>
          <w:szCs w:val="27"/>
          <w:shd w:val="clear" w:color="auto" w:fill="FFFFFF"/>
        </w:rPr>
        <w:t>日</w:t>
      </w:r>
      <w:r>
        <w:rPr>
          <w:color w:val="333333"/>
          <w:sz w:val="27"/>
          <w:szCs w:val="27"/>
          <w:shd w:val="clear" w:color="auto" w:fill="FFFFFF"/>
        </w:rPr>
        <w:t>16</w:t>
      </w:r>
      <w:r>
        <w:rPr>
          <w:rFonts w:hint="eastAsia"/>
          <w:color w:val="333333"/>
          <w:sz w:val="27"/>
          <w:szCs w:val="27"/>
          <w:shd w:val="clear" w:color="auto" w:fill="FFFFFF"/>
        </w:rPr>
        <w:t>时前电话咨询具体勘察现场时间，</w:t>
      </w:r>
    </w:p>
    <w:p w14:paraId="3D883B56">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4年</w:t>
      </w:r>
      <w:r>
        <w:rPr>
          <w:color w:val="333333"/>
          <w:sz w:val="27"/>
          <w:szCs w:val="27"/>
          <w:shd w:val="clear" w:color="auto" w:fill="FFFFFF"/>
        </w:rPr>
        <w:t>11</w:t>
      </w:r>
      <w:r>
        <w:rPr>
          <w:rFonts w:hint="eastAsia"/>
          <w:color w:val="333333"/>
          <w:sz w:val="27"/>
          <w:szCs w:val="27"/>
          <w:shd w:val="clear" w:color="auto" w:fill="FFFFFF"/>
        </w:rPr>
        <w:t>月</w:t>
      </w:r>
      <w:r>
        <w:rPr>
          <w:color w:val="333333"/>
          <w:sz w:val="27"/>
          <w:szCs w:val="27"/>
          <w:shd w:val="clear" w:color="auto" w:fill="FFFFFF"/>
        </w:rPr>
        <w:t>25</w:t>
      </w:r>
      <w:r>
        <w:rPr>
          <w:rFonts w:hint="eastAsia"/>
          <w:color w:val="333333"/>
          <w:sz w:val="27"/>
          <w:szCs w:val="27"/>
          <w:shd w:val="clear" w:color="auto" w:fill="FFFFFF"/>
        </w:rPr>
        <w:t>日组织有意向单位集中进行现场勘察（勘察现场时提供公司授权相关文件），再进行预算报价截至</w:t>
      </w:r>
      <w:r>
        <w:rPr>
          <w:color w:val="333333"/>
          <w:sz w:val="27"/>
          <w:szCs w:val="27"/>
          <w:shd w:val="clear" w:color="auto" w:fill="FFFFFF"/>
        </w:rPr>
        <w:t>11</w:t>
      </w:r>
      <w:r>
        <w:rPr>
          <w:rFonts w:hint="eastAsia"/>
          <w:color w:val="333333"/>
          <w:sz w:val="27"/>
          <w:szCs w:val="27"/>
          <w:shd w:val="clear" w:color="auto" w:fill="FFFFFF"/>
        </w:rPr>
        <w:t>月</w:t>
      </w:r>
      <w:r>
        <w:rPr>
          <w:color w:val="333333"/>
          <w:sz w:val="27"/>
          <w:szCs w:val="27"/>
          <w:shd w:val="clear" w:color="auto" w:fill="FFFFFF"/>
        </w:rPr>
        <w:t>27</w:t>
      </w:r>
      <w:r>
        <w:rPr>
          <w:rFonts w:hint="eastAsia"/>
          <w:color w:val="333333"/>
          <w:sz w:val="27"/>
          <w:szCs w:val="27"/>
          <w:shd w:val="clear" w:color="auto" w:fill="FFFFFF"/>
        </w:rPr>
        <w:t>日</w:t>
      </w:r>
      <w:r>
        <w:rPr>
          <w:color w:val="333333"/>
          <w:sz w:val="27"/>
          <w:szCs w:val="27"/>
          <w:shd w:val="clear" w:color="auto" w:fill="FFFFFF"/>
        </w:rPr>
        <w:t>12</w:t>
      </w:r>
      <w:r>
        <w:rPr>
          <w:rFonts w:hint="eastAsia"/>
          <w:color w:val="333333"/>
          <w:sz w:val="27"/>
          <w:szCs w:val="27"/>
          <w:shd w:val="clear" w:color="auto" w:fill="FFFFFF"/>
        </w:rPr>
        <w:t>点，未进行现场勘察的供应商不得参与报价；</w:t>
      </w:r>
    </w:p>
    <w:p w14:paraId="2EE1FC4B">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（二）材料要求：供应商提供以下材料的复印件一份（A4规格，封面加盖单位公章）。</w:t>
      </w:r>
    </w:p>
    <w:p w14:paraId="3E4035D0">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1、企业法人营业执照副本复印件，复印件应能清晰地反映企业经营范围等情况；</w:t>
      </w:r>
    </w:p>
    <w:p w14:paraId="5669F8C5">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2、税务登记证及组织机构代码复印件（已办理三证合一无需提供）；</w:t>
      </w:r>
    </w:p>
    <w:p w14:paraId="54201684">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3、银行开户许可证复印件；</w:t>
      </w:r>
    </w:p>
    <w:p w14:paraId="2FAE1781">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4、法定代表人身份证复印件；</w:t>
      </w:r>
    </w:p>
    <w:p w14:paraId="0217DDCE">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5、法定代表人授权书原件（报名代表是法定代表人的无需提供）；</w:t>
      </w:r>
    </w:p>
    <w:p w14:paraId="40BE17E6">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6、有关专业技术能力、资质证明材料复印件；</w:t>
      </w:r>
    </w:p>
    <w:p w14:paraId="533702D2">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7、电子邮箱、联系人、联系电话。</w:t>
      </w:r>
    </w:p>
    <w:p w14:paraId="4762CE4A">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8、报价一览表（按服务要求列出的货物单价及总报价、并提供材料检测报告）；</w:t>
      </w:r>
    </w:p>
    <w:p w14:paraId="0FACE79C">
      <w:pPr>
        <w:widowControl/>
        <w:shd w:val="clear" w:color="auto" w:fill="FFFFFF"/>
        <w:spacing w:line="500" w:lineRule="exact"/>
        <w:ind w:firstLine="480"/>
        <w:jc w:val="left"/>
        <w:rPr>
          <w:rFonts w:ascii="Calibri Light" w:hAnsi="Calibri Light" w:eastAsia="Calibri Light"/>
          <w:sz w:val="28"/>
          <w:szCs w:val="28"/>
        </w:rPr>
      </w:pPr>
      <w:r>
        <w:rPr>
          <w:rFonts w:hint="eastAsia" w:ascii="宋体" w:hAnsi="宋体" w:cs="宋体"/>
          <w:color w:val="333333"/>
          <w:sz w:val="28"/>
          <w:szCs w:val="28"/>
        </w:rPr>
        <w:t>二、服务要求：</w:t>
      </w:r>
    </w:p>
    <w:p w14:paraId="7589236B">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为质保金，质保期满1年后在国家规定的时间内一次性无息付清。</w:t>
      </w:r>
    </w:p>
    <w:p w14:paraId="3E5D3414">
      <w:pPr>
        <w:widowControl/>
        <w:shd w:val="clear" w:color="auto" w:fill="FFFFFF"/>
        <w:spacing w:line="500" w:lineRule="exact"/>
        <w:ind w:firstLine="560"/>
        <w:jc w:val="left"/>
        <w:rPr>
          <w:rFonts w:ascii="宋体" w:hAnsi="宋体" w:cs="宋体"/>
          <w:color w:val="333333"/>
          <w:sz w:val="28"/>
          <w:szCs w:val="28"/>
        </w:rPr>
      </w:pPr>
      <w:r>
        <w:rPr>
          <w:rFonts w:hint="eastAsia" w:ascii="宋体" w:hAnsi="宋体" w:cs="宋体"/>
          <w:color w:val="333333"/>
          <w:sz w:val="28"/>
          <w:szCs w:val="28"/>
        </w:rPr>
        <w:t>三、报价收件人：黄老师：15270888289</w:t>
      </w:r>
    </w:p>
    <w:p w14:paraId="025C0746">
      <w:pPr>
        <w:tabs>
          <w:tab w:val="left" w:pos="1031"/>
        </w:tabs>
        <w:ind w:firstLine="560"/>
        <w:jc w:val="left"/>
        <w:rPr>
          <w:rFonts w:ascii="宋体" w:hAnsi="宋体" w:cs="宋体"/>
          <w:color w:val="333333"/>
          <w:sz w:val="28"/>
          <w:szCs w:val="28"/>
        </w:rPr>
      </w:pPr>
      <w:r>
        <w:rPr>
          <w:rFonts w:hint="eastAsia" w:ascii="宋体" w:hAnsi="宋体" w:cs="宋体"/>
          <w:color w:val="333333"/>
          <w:sz w:val="28"/>
          <w:szCs w:val="28"/>
        </w:rPr>
        <w:t>查看现场联系人：何老师 联系电话：</w:t>
      </w:r>
      <w:r>
        <w:rPr>
          <w:rFonts w:ascii="宋体" w:hAnsi="宋体" w:cs="宋体"/>
          <w:color w:val="333333"/>
          <w:sz w:val="28"/>
          <w:szCs w:val="28"/>
        </w:rPr>
        <w:t>13007285980</w:t>
      </w:r>
    </w:p>
    <w:p w14:paraId="099A3885">
      <w:pPr>
        <w:widowControl/>
        <w:shd w:val="clear" w:color="auto" w:fill="FFFFFF"/>
        <w:spacing w:line="500" w:lineRule="exact"/>
        <w:ind w:firstLine="315"/>
        <w:jc w:val="left"/>
        <w:rPr>
          <w:rFonts w:ascii="微软雅黑" w:hAnsi="微软雅黑" w:eastAsia="微软雅黑" w:cs="宋体"/>
          <w:color w:val="333333"/>
          <w:sz w:val="28"/>
          <w:szCs w:val="28"/>
        </w:rPr>
      </w:pPr>
    </w:p>
    <w:p w14:paraId="2038693A">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以上材料均需加盖公章；材料要齐全，如需邮寄、快递方式送件的，邮件包裹内部必须还要有密封的独立包装，且密封袋上要标注项目名称。否则报名报价无效。</w:t>
      </w:r>
      <w:r>
        <w:rPr>
          <w:rFonts w:hint="eastAsia" w:ascii="宋体" w:hAnsi="宋体" w:cs="宋体"/>
          <w:color w:val="000000"/>
          <w:sz w:val="28"/>
          <w:szCs w:val="28"/>
        </w:rPr>
        <w:t>恶意报价放弃的单位，一次将3个月不能参与报价，两次将6个月不能参与报价，三次将从此不能参与报价。</w:t>
      </w:r>
    </w:p>
    <w:p w14:paraId="27E92AD0">
      <w:pPr>
        <w:rPr>
          <w:rFonts w:ascii="宋体" w:hAnsi="宋体" w:cs="宋体"/>
          <w:color w:val="333333"/>
          <w:sz w:val="28"/>
          <w:szCs w:val="28"/>
        </w:rPr>
      </w:pPr>
    </w:p>
    <w:p w14:paraId="108F43E8">
      <w:pPr>
        <w:jc w:val="center"/>
        <w:rPr>
          <w:sz w:val="48"/>
          <w:szCs w:val="48"/>
        </w:rPr>
      </w:pPr>
      <w:r>
        <w:rPr>
          <w:rFonts w:hint="eastAsia"/>
          <w:sz w:val="48"/>
          <w:szCs w:val="48"/>
        </w:rPr>
        <w:t>工程项目报价清单</w:t>
      </w:r>
    </w:p>
    <w:p w14:paraId="04C760B8">
      <w:pPr>
        <w:ind w:firstLine="240" w:firstLineChars="100"/>
        <w:rPr>
          <w:sz w:val="24"/>
        </w:rPr>
      </w:pPr>
      <w:r>
        <w:rPr>
          <w:rFonts w:hint="eastAsia"/>
          <w:sz w:val="24"/>
        </w:rPr>
        <w:t xml:space="preserve">报价单位（盖章）：时间：     </w:t>
      </w:r>
      <w:r>
        <w:rPr>
          <w:sz w:val="24"/>
        </w:rPr>
        <w:t xml:space="preserve">                       </w:t>
      </w:r>
      <w:r>
        <w:rPr>
          <w:rFonts w:hint="eastAsia"/>
          <w:sz w:val="24"/>
        </w:rPr>
        <w:t>年  月   日</w:t>
      </w:r>
    </w:p>
    <w:tbl>
      <w:tblPr>
        <w:tblStyle w:val="4"/>
        <w:tblW w:w="7933" w:type="dxa"/>
        <w:tblInd w:w="180" w:type="dxa"/>
        <w:tblLayout w:type="autofit"/>
        <w:tblCellMar>
          <w:top w:w="0" w:type="dxa"/>
          <w:left w:w="108" w:type="dxa"/>
          <w:bottom w:w="0" w:type="dxa"/>
          <w:right w:w="108" w:type="dxa"/>
        </w:tblCellMar>
      </w:tblPr>
      <w:tblGrid>
        <w:gridCol w:w="563"/>
        <w:gridCol w:w="567"/>
        <w:gridCol w:w="436"/>
        <w:gridCol w:w="436"/>
        <w:gridCol w:w="436"/>
        <w:gridCol w:w="534"/>
        <w:gridCol w:w="567"/>
        <w:gridCol w:w="567"/>
        <w:gridCol w:w="567"/>
        <w:gridCol w:w="436"/>
        <w:gridCol w:w="436"/>
        <w:gridCol w:w="436"/>
        <w:gridCol w:w="436"/>
        <w:gridCol w:w="436"/>
        <w:gridCol w:w="436"/>
        <w:gridCol w:w="644"/>
      </w:tblGrid>
      <w:tr w14:paraId="420FAC3A">
        <w:tblPrEx>
          <w:tblCellMar>
            <w:top w:w="0" w:type="dxa"/>
            <w:left w:w="108" w:type="dxa"/>
            <w:bottom w:w="0" w:type="dxa"/>
            <w:right w:w="108" w:type="dxa"/>
          </w:tblCellMar>
        </w:tblPrEx>
        <w:trPr>
          <w:trHeight w:val="2152"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68135">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AD30DE9">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704520F3">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项目地点</w:t>
            </w:r>
          </w:p>
        </w:tc>
        <w:tc>
          <w:tcPr>
            <w:tcW w:w="436" w:type="dxa"/>
            <w:tcBorders>
              <w:top w:val="single" w:color="auto" w:sz="4" w:space="0"/>
              <w:left w:val="nil"/>
              <w:bottom w:val="single" w:color="auto" w:sz="4" w:space="0"/>
              <w:right w:val="single" w:color="auto" w:sz="4" w:space="0"/>
            </w:tcBorders>
            <w:shd w:val="clear" w:color="auto" w:fill="auto"/>
            <w:vAlign w:val="center"/>
          </w:tcPr>
          <w:p w14:paraId="138FF871">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修缮内容简要说明</w:t>
            </w: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7A091E69">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主材</w:t>
            </w:r>
          </w:p>
        </w:tc>
        <w:tc>
          <w:tcPr>
            <w:tcW w:w="534" w:type="dxa"/>
            <w:tcBorders>
              <w:top w:val="single" w:color="auto" w:sz="4" w:space="0"/>
              <w:left w:val="nil"/>
              <w:bottom w:val="single" w:color="auto" w:sz="4" w:space="0"/>
              <w:right w:val="single" w:color="auto" w:sz="4" w:space="0"/>
            </w:tcBorders>
            <w:shd w:val="clear" w:color="auto" w:fill="auto"/>
            <w:noWrap/>
            <w:vAlign w:val="center"/>
          </w:tcPr>
          <w:p w14:paraId="0905CE8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辅材</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FC277D5">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工程量</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5BF7A3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型号规格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FA88C6C">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w:t>
            </w: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3923346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国家标准</w:t>
            </w:r>
          </w:p>
        </w:tc>
        <w:tc>
          <w:tcPr>
            <w:tcW w:w="436" w:type="dxa"/>
            <w:tcBorders>
              <w:top w:val="single" w:color="auto" w:sz="4" w:space="0"/>
              <w:left w:val="nil"/>
              <w:bottom w:val="single" w:color="auto" w:sz="4" w:space="0"/>
              <w:right w:val="single" w:color="auto" w:sz="4" w:space="0"/>
            </w:tcBorders>
            <w:shd w:val="clear" w:color="auto" w:fill="auto"/>
            <w:vAlign w:val="center"/>
          </w:tcPr>
          <w:p w14:paraId="35209780">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环保标准</w:t>
            </w:r>
          </w:p>
        </w:tc>
        <w:tc>
          <w:tcPr>
            <w:tcW w:w="436" w:type="dxa"/>
            <w:tcBorders>
              <w:top w:val="single" w:color="auto" w:sz="4" w:space="0"/>
              <w:left w:val="nil"/>
              <w:bottom w:val="single" w:color="auto" w:sz="4" w:space="0"/>
              <w:right w:val="single" w:color="auto" w:sz="4" w:space="0"/>
            </w:tcBorders>
            <w:vAlign w:val="center"/>
          </w:tcPr>
          <w:p w14:paraId="3B01D1C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单价</w:t>
            </w:r>
          </w:p>
        </w:tc>
        <w:tc>
          <w:tcPr>
            <w:tcW w:w="436" w:type="dxa"/>
            <w:tcBorders>
              <w:top w:val="single" w:color="auto" w:sz="4" w:space="0"/>
              <w:left w:val="nil"/>
              <w:bottom w:val="single" w:color="auto" w:sz="4" w:space="0"/>
              <w:right w:val="single" w:color="auto" w:sz="4" w:space="0"/>
            </w:tcBorders>
            <w:vAlign w:val="center"/>
          </w:tcPr>
          <w:p w14:paraId="0314541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金额</w:t>
            </w:r>
          </w:p>
        </w:tc>
        <w:tc>
          <w:tcPr>
            <w:tcW w:w="436" w:type="dxa"/>
            <w:tcBorders>
              <w:top w:val="single" w:color="auto" w:sz="4" w:space="0"/>
              <w:left w:val="nil"/>
              <w:bottom w:val="single" w:color="auto" w:sz="4" w:space="0"/>
              <w:right w:val="single" w:color="auto" w:sz="4" w:space="0"/>
            </w:tcBorders>
            <w:vAlign w:val="center"/>
          </w:tcPr>
          <w:p w14:paraId="6E652158">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人工费</w:t>
            </w:r>
          </w:p>
        </w:tc>
        <w:tc>
          <w:tcPr>
            <w:tcW w:w="436" w:type="dxa"/>
            <w:tcBorders>
              <w:top w:val="single" w:color="auto" w:sz="4" w:space="0"/>
              <w:left w:val="nil"/>
              <w:bottom w:val="single" w:color="auto" w:sz="4" w:space="0"/>
              <w:right w:val="single" w:color="auto" w:sz="4" w:space="0"/>
            </w:tcBorders>
            <w:vAlign w:val="center"/>
          </w:tcPr>
          <w:p w14:paraId="2B4BE87C">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小计</w:t>
            </w:r>
          </w:p>
        </w:tc>
        <w:tc>
          <w:tcPr>
            <w:tcW w:w="644" w:type="dxa"/>
            <w:tcBorders>
              <w:top w:val="single" w:color="auto" w:sz="4" w:space="0"/>
              <w:left w:val="nil"/>
              <w:bottom w:val="single" w:color="auto" w:sz="4" w:space="0"/>
              <w:right w:val="single" w:color="auto" w:sz="4" w:space="0"/>
            </w:tcBorders>
            <w:vAlign w:val="center"/>
          </w:tcPr>
          <w:p w14:paraId="0082B826">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r>
      <w:tr w14:paraId="5994AF0B">
        <w:tblPrEx>
          <w:tblCellMar>
            <w:top w:w="0" w:type="dxa"/>
            <w:left w:w="108" w:type="dxa"/>
            <w:bottom w:w="0" w:type="dxa"/>
            <w:right w:w="108" w:type="dxa"/>
          </w:tblCellMar>
        </w:tblPrEx>
        <w:trPr>
          <w:trHeight w:val="39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14:paraId="2D635479">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567" w:type="dxa"/>
            <w:tcBorders>
              <w:top w:val="nil"/>
              <w:left w:val="nil"/>
              <w:bottom w:val="single" w:color="auto" w:sz="4" w:space="0"/>
              <w:right w:val="single" w:color="auto" w:sz="4" w:space="0"/>
            </w:tcBorders>
            <w:shd w:val="clear" w:color="auto" w:fill="auto"/>
            <w:noWrap/>
            <w:vAlign w:val="bottom"/>
          </w:tcPr>
          <w:p w14:paraId="5EA78656">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4557B55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57B01605">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4EFEE65B">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14:paraId="63EBF196">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14:paraId="71479F6D">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14:paraId="2181611D">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14:paraId="444415C7">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008B2563">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085F948F">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3633CB9B">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049F011A">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1577E805">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4C39938B">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14:paraId="5D68DF79">
            <w:pPr>
              <w:widowControl/>
              <w:jc w:val="center"/>
              <w:rPr>
                <w:rFonts w:ascii="等线" w:hAnsi="等线" w:eastAsia="等线" w:cs="宋体"/>
                <w:color w:val="000000"/>
                <w:kern w:val="0"/>
                <w:sz w:val="22"/>
              </w:rPr>
            </w:pPr>
          </w:p>
        </w:tc>
      </w:tr>
      <w:tr w14:paraId="689B250B">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14:paraId="75891019">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567" w:type="dxa"/>
            <w:tcBorders>
              <w:top w:val="nil"/>
              <w:left w:val="nil"/>
              <w:bottom w:val="single" w:color="auto" w:sz="4" w:space="0"/>
              <w:right w:val="single" w:color="auto" w:sz="4" w:space="0"/>
            </w:tcBorders>
            <w:shd w:val="clear" w:color="auto" w:fill="auto"/>
            <w:vAlign w:val="center"/>
          </w:tcPr>
          <w:p w14:paraId="7A95C392">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10DBBF5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14:paraId="259B0B5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14:paraId="4C96F23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4" w:type="dxa"/>
            <w:tcBorders>
              <w:top w:val="nil"/>
              <w:left w:val="nil"/>
              <w:bottom w:val="single" w:color="auto" w:sz="4" w:space="0"/>
              <w:right w:val="single" w:color="auto" w:sz="4" w:space="0"/>
            </w:tcBorders>
            <w:shd w:val="clear" w:color="auto" w:fill="auto"/>
            <w:noWrap/>
            <w:vAlign w:val="bottom"/>
          </w:tcPr>
          <w:p w14:paraId="6CD3E3E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14:paraId="0E8055F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14:paraId="6CEDA22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14:paraId="0EC7AB6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14:paraId="3477CE3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14:paraId="7BE1E0B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tcPr>
          <w:p w14:paraId="19ACB280">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0DA387E9">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33078CA0">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751ADF6D">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14:paraId="3E6B87D4">
            <w:pPr>
              <w:widowControl/>
              <w:jc w:val="left"/>
              <w:rPr>
                <w:rFonts w:ascii="等线" w:hAnsi="等线" w:eastAsia="等线" w:cs="宋体"/>
                <w:color w:val="000000"/>
                <w:kern w:val="0"/>
                <w:sz w:val="22"/>
              </w:rPr>
            </w:pPr>
          </w:p>
        </w:tc>
      </w:tr>
      <w:tr w14:paraId="5006FA7E">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14:paraId="5D2F988B">
            <w:pPr>
              <w:widowControl/>
              <w:jc w:val="center"/>
              <w:rPr>
                <w:rFonts w:ascii="等线" w:hAnsi="等线" w:eastAsia="等线" w:cs="宋体"/>
                <w:color w:val="000000"/>
                <w:kern w:val="0"/>
                <w:sz w:val="22"/>
              </w:rPr>
            </w:pPr>
            <w:r>
              <w:rPr>
                <w:rFonts w:ascii="等线" w:hAnsi="等线" w:eastAsia="等线" w:cs="宋体"/>
                <w:color w:val="000000"/>
                <w:kern w:val="0"/>
                <w:sz w:val="22"/>
              </w:rPr>
              <w:t>…</w:t>
            </w:r>
          </w:p>
        </w:tc>
        <w:tc>
          <w:tcPr>
            <w:tcW w:w="567" w:type="dxa"/>
            <w:tcBorders>
              <w:top w:val="nil"/>
              <w:left w:val="nil"/>
              <w:bottom w:val="single" w:color="auto" w:sz="4" w:space="0"/>
              <w:right w:val="single" w:color="auto" w:sz="4" w:space="0"/>
            </w:tcBorders>
            <w:shd w:val="clear" w:color="auto" w:fill="auto"/>
            <w:vAlign w:val="center"/>
          </w:tcPr>
          <w:p w14:paraId="51071A55">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7722368F">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0967F44E">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23883730">
            <w:pPr>
              <w:widowControl/>
              <w:jc w:val="left"/>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14:paraId="6F64F34A">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14:paraId="22DEB284">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14:paraId="57FAC60D">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14:paraId="7CFDE635">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0488664C">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12624DB6">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3A59CE43">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32C4BEFE">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56F6F446">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23192A18">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14:paraId="7CE91E54">
            <w:pPr>
              <w:widowControl/>
              <w:jc w:val="left"/>
              <w:rPr>
                <w:rFonts w:ascii="等线" w:hAnsi="等线" w:eastAsia="等线" w:cs="宋体"/>
                <w:color w:val="000000"/>
                <w:kern w:val="0"/>
                <w:sz w:val="22"/>
              </w:rPr>
            </w:pPr>
          </w:p>
        </w:tc>
      </w:tr>
      <w:tr w14:paraId="3BFDB8D7">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14:paraId="057560FB">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w:t>
            </w:r>
          </w:p>
        </w:tc>
        <w:tc>
          <w:tcPr>
            <w:tcW w:w="567" w:type="dxa"/>
            <w:tcBorders>
              <w:top w:val="nil"/>
              <w:left w:val="nil"/>
              <w:bottom w:val="single" w:color="auto" w:sz="4" w:space="0"/>
              <w:right w:val="single" w:color="auto" w:sz="4" w:space="0"/>
            </w:tcBorders>
            <w:shd w:val="clear" w:color="auto" w:fill="auto"/>
            <w:vAlign w:val="center"/>
          </w:tcPr>
          <w:p w14:paraId="383DB0C1">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6A74E018">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74D5F0D6">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03939298">
            <w:pPr>
              <w:widowControl/>
              <w:jc w:val="left"/>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14:paraId="0F3F8E62">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14:paraId="701AD05B">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14:paraId="75488E54">
            <w:pPr>
              <w:widowControl/>
              <w:jc w:val="left"/>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14:paraId="45F14976">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4B71D98C">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14:paraId="44A9DC31">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2F652DDE">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1C338B21">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57A4BED2">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14:paraId="49AFDDC9">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14:paraId="5744D882">
            <w:pPr>
              <w:widowControl/>
              <w:jc w:val="left"/>
              <w:rPr>
                <w:rFonts w:ascii="等线" w:hAnsi="等线" w:eastAsia="等线" w:cs="宋体"/>
                <w:color w:val="000000"/>
                <w:kern w:val="0"/>
                <w:sz w:val="22"/>
              </w:rPr>
            </w:pPr>
          </w:p>
        </w:tc>
      </w:tr>
    </w:tbl>
    <w:p w14:paraId="6869E9AE">
      <w:pPr>
        <w:widowControl/>
        <w:shd w:val="clear" w:color="auto" w:fill="FFFFFF"/>
        <w:spacing w:line="500" w:lineRule="exact"/>
        <w:ind w:firstLine="420"/>
        <w:jc w:val="left"/>
        <w:rPr>
          <w:rFonts w:ascii="微软雅黑" w:hAnsi="微软雅黑" w:eastAsia="微软雅黑" w:cs="宋体"/>
          <w:color w:val="333333"/>
          <w:sz w:val="28"/>
          <w:szCs w:val="28"/>
        </w:rPr>
      </w:pPr>
    </w:p>
    <w:p w14:paraId="6DD72FBA">
      <w:pPr>
        <w:shd w:val="clear" w:color="auto" w:fill="FFFFFF"/>
        <w:spacing w:line="360" w:lineRule="atLeast"/>
        <w:ind w:left="491" w:leftChars="234" w:firstLine="3220" w:firstLineChars="1150"/>
        <w:rPr>
          <w:rFonts w:ascii="微软雅黑" w:hAnsi="微软雅黑" w:eastAsia="微软雅黑" w:cs="宋体"/>
          <w:color w:val="333333"/>
          <w:sz w:val="28"/>
          <w:szCs w:val="28"/>
        </w:rPr>
      </w:pPr>
      <w:r>
        <w:rPr>
          <w:rFonts w:hint="eastAsia" w:ascii="微软雅黑" w:hAnsi="微软雅黑" w:eastAsia="微软雅黑" w:cs="宋体"/>
          <w:color w:val="333333"/>
          <w:sz w:val="28"/>
          <w:szCs w:val="28"/>
        </w:rPr>
        <w:t>江西师范大学资产与后勤管理处</w:t>
      </w:r>
    </w:p>
    <w:p w14:paraId="0977D9E2">
      <w:pPr>
        <w:tabs>
          <w:tab w:val="left" w:pos="1031"/>
        </w:tabs>
        <w:ind w:firstLine="4480"/>
        <w:jc w:val="left"/>
        <w:rPr>
          <w:sz w:val="28"/>
          <w:szCs w:val="28"/>
        </w:rPr>
      </w:pPr>
      <w:r>
        <w:rPr>
          <w:rFonts w:hint="eastAsia" w:ascii="微软雅黑" w:hAnsi="微软雅黑" w:eastAsia="微软雅黑" w:cs="宋体"/>
          <w:color w:val="333333"/>
          <w:sz w:val="28"/>
          <w:szCs w:val="28"/>
          <w:shd w:val="clear" w:color="auto" w:fill="FFFFFF"/>
        </w:rPr>
        <w:t>2024年</w:t>
      </w:r>
      <w:r>
        <w:rPr>
          <w:rFonts w:ascii="微软雅黑" w:hAnsi="微软雅黑" w:eastAsia="微软雅黑" w:cs="宋体"/>
          <w:color w:val="333333"/>
          <w:sz w:val="28"/>
          <w:szCs w:val="28"/>
          <w:shd w:val="clear" w:color="auto" w:fill="FFFFFF"/>
        </w:rPr>
        <w:t>11</w:t>
      </w:r>
      <w:r>
        <w:rPr>
          <w:rFonts w:hint="eastAsia" w:ascii="微软雅黑" w:hAnsi="微软雅黑" w:eastAsia="微软雅黑" w:cs="宋体"/>
          <w:color w:val="333333"/>
          <w:sz w:val="28"/>
          <w:szCs w:val="28"/>
          <w:shd w:val="clear" w:color="auto" w:fill="FFFFFF"/>
        </w:rPr>
        <w:t>月</w:t>
      </w:r>
      <w:r>
        <w:rPr>
          <w:rFonts w:ascii="微软雅黑" w:hAnsi="微软雅黑" w:eastAsia="微软雅黑" w:cs="宋体"/>
          <w:color w:val="333333"/>
          <w:sz w:val="28"/>
          <w:szCs w:val="28"/>
          <w:shd w:val="clear" w:color="auto" w:fill="FFFFFF"/>
        </w:rPr>
        <w:t>22</w:t>
      </w:r>
      <w:r>
        <w:rPr>
          <w:rFonts w:hint="eastAsia" w:ascii="微软雅黑" w:hAnsi="微软雅黑" w:eastAsia="微软雅黑" w:cs="宋体"/>
          <w:color w:val="333333"/>
          <w:sz w:val="28"/>
          <w:szCs w:val="28"/>
          <w:shd w:val="clear" w:color="auto" w:fill="FFFFFF"/>
        </w:rPr>
        <w:t>日</w:t>
      </w:r>
    </w:p>
    <w:p w14:paraId="23DE1C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Courier Std">
    <w:panose1 w:val="02070409020205020404"/>
    <w:charset w:val="00"/>
    <w:family w:val="auto"/>
    <w:pitch w:val="default"/>
    <w:sig w:usb0="00000003" w:usb1="00000000" w:usb2="00000000" w:usb3="00000000" w:csb0="6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MTdhOGNkNmQ3NGZlODgzNTQ1YTVhZWVhZDM0MGMifQ=="/>
  </w:docVars>
  <w:rsids>
    <w:rsidRoot w:val="00B12F4D"/>
    <w:rsid w:val="00016D7A"/>
    <w:rsid w:val="0001735C"/>
    <w:rsid w:val="0001784B"/>
    <w:rsid w:val="000C0D21"/>
    <w:rsid w:val="000C548C"/>
    <w:rsid w:val="000C5E02"/>
    <w:rsid w:val="000C77D6"/>
    <w:rsid w:val="000C7C70"/>
    <w:rsid w:val="000F1837"/>
    <w:rsid w:val="000F7E90"/>
    <w:rsid w:val="00102CEB"/>
    <w:rsid w:val="001063A3"/>
    <w:rsid w:val="001322E3"/>
    <w:rsid w:val="001435E7"/>
    <w:rsid w:val="001523B0"/>
    <w:rsid w:val="0015635E"/>
    <w:rsid w:val="001810F0"/>
    <w:rsid w:val="001A16CE"/>
    <w:rsid w:val="001A735B"/>
    <w:rsid w:val="001B0606"/>
    <w:rsid w:val="001C27B8"/>
    <w:rsid w:val="001C74B1"/>
    <w:rsid w:val="002035C9"/>
    <w:rsid w:val="00216959"/>
    <w:rsid w:val="00227282"/>
    <w:rsid w:val="002450FA"/>
    <w:rsid w:val="00280FA1"/>
    <w:rsid w:val="0029104D"/>
    <w:rsid w:val="002953B3"/>
    <w:rsid w:val="002A1767"/>
    <w:rsid w:val="002B2C80"/>
    <w:rsid w:val="002C1718"/>
    <w:rsid w:val="002E3B01"/>
    <w:rsid w:val="002E6DF4"/>
    <w:rsid w:val="00303348"/>
    <w:rsid w:val="00322400"/>
    <w:rsid w:val="0032559C"/>
    <w:rsid w:val="003324F3"/>
    <w:rsid w:val="0033461C"/>
    <w:rsid w:val="00335C30"/>
    <w:rsid w:val="0033658E"/>
    <w:rsid w:val="003467B9"/>
    <w:rsid w:val="0034704A"/>
    <w:rsid w:val="00347A4D"/>
    <w:rsid w:val="003577F6"/>
    <w:rsid w:val="0036087E"/>
    <w:rsid w:val="00362B39"/>
    <w:rsid w:val="00366214"/>
    <w:rsid w:val="00374BC4"/>
    <w:rsid w:val="00383B5E"/>
    <w:rsid w:val="0039222F"/>
    <w:rsid w:val="00397B57"/>
    <w:rsid w:val="003B1EF0"/>
    <w:rsid w:val="003B7C80"/>
    <w:rsid w:val="003F66A5"/>
    <w:rsid w:val="003F6B98"/>
    <w:rsid w:val="0041060F"/>
    <w:rsid w:val="0041167E"/>
    <w:rsid w:val="00451002"/>
    <w:rsid w:val="00465D30"/>
    <w:rsid w:val="004A4682"/>
    <w:rsid w:val="004E16FB"/>
    <w:rsid w:val="004F4AB3"/>
    <w:rsid w:val="00554028"/>
    <w:rsid w:val="0055407A"/>
    <w:rsid w:val="005623D1"/>
    <w:rsid w:val="00565E98"/>
    <w:rsid w:val="005C2E44"/>
    <w:rsid w:val="005D3FFC"/>
    <w:rsid w:val="005D5F0C"/>
    <w:rsid w:val="005F410F"/>
    <w:rsid w:val="005F6FE2"/>
    <w:rsid w:val="00615DDF"/>
    <w:rsid w:val="006167FC"/>
    <w:rsid w:val="006236AD"/>
    <w:rsid w:val="006274FF"/>
    <w:rsid w:val="006573B3"/>
    <w:rsid w:val="006610C2"/>
    <w:rsid w:val="00687908"/>
    <w:rsid w:val="00690F24"/>
    <w:rsid w:val="006A46AF"/>
    <w:rsid w:val="006D3BE6"/>
    <w:rsid w:val="006D59E8"/>
    <w:rsid w:val="00724E08"/>
    <w:rsid w:val="00785F0E"/>
    <w:rsid w:val="007D478B"/>
    <w:rsid w:val="007D7ADD"/>
    <w:rsid w:val="00805061"/>
    <w:rsid w:val="0081091B"/>
    <w:rsid w:val="00825FB0"/>
    <w:rsid w:val="008402E8"/>
    <w:rsid w:val="00847F51"/>
    <w:rsid w:val="00876747"/>
    <w:rsid w:val="008A75A7"/>
    <w:rsid w:val="008C40E1"/>
    <w:rsid w:val="008D132E"/>
    <w:rsid w:val="0091549E"/>
    <w:rsid w:val="00922409"/>
    <w:rsid w:val="009410EE"/>
    <w:rsid w:val="0094402C"/>
    <w:rsid w:val="009452AB"/>
    <w:rsid w:val="00945481"/>
    <w:rsid w:val="00972616"/>
    <w:rsid w:val="00975BDD"/>
    <w:rsid w:val="00993394"/>
    <w:rsid w:val="00997610"/>
    <w:rsid w:val="009A4624"/>
    <w:rsid w:val="009A722B"/>
    <w:rsid w:val="009C2E42"/>
    <w:rsid w:val="009D4B52"/>
    <w:rsid w:val="009E2436"/>
    <w:rsid w:val="00A12836"/>
    <w:rsid w:val="00A33857"/>
    <w:rsid w:val="00A40E78"/>
    <w:rsid w:val="00A41379"/>
    <w:rsid w:val="00A60671"/>
    <w:rsid w:val="00A7076A"/>
    <w:rsid w:val="00A84984"/>
    <w:rsid w:val="00A901A9"/>
    <w:rsid w:val="00A976F2"/>
    <w:rsid w:val="00AA2A87"/>
    <w:rsid w:val="00AA6BF5"/>
    <w:rsid w:val="00AD63AA"/>
    <w:rsid w:val="00AE3B13"/>
    <w:rsid w:val="00AF53A0"/>
    <w:rsid w:val="00B04FDD"/>
    <w:rsid w:val="00B12F4D"/>
    <w:rsid w:val="00B23993"/>
    <w:rsid w:val="00B30E81"/>
    <w:rsid w:val="00B826F7"/>
    <w:rsid w:val="00BA17FD"/>
    <w:rsid w:val="00BB37B3"/>
    <w:rsid w:val="00BB4578"/>
    <w:rsid w:val="00BC35F7"/>
    <w:rsid w:val="00BE5D76"/>
    <w:rsid w:val="00BF52CF"/>
    <w:rsid w:val="00C17BD8"/>
    <w:rsid w:val="00C20104"/>
    <w:rsid w:val="00C221C2"/>
    <w:rsid w:val="00C379F3"/>
    <w:rsid w:val="00C65931"/>
    <w:rsid w:val="00C82C2A"/>
    <w:rsid w:val="00CC6EE8"/>
    <w:rsid w:val="00CC7197"/>
    <w:rsid w:val="00CE4A49"/>
    <w:rsid w:val="00CE5E2A"/>
    <w:rsid w:val="00CF294B"/>
    <w:rsid w:val="00D05A0B"/>
    <w:rsid w:val="00D069A3"/>
    <w:rsid w:val="00D66EC1"/>
    <w:rsid w:val="00D7724E"/>
    <w:rsid w:val="00D94D2E"/>
    <w:rsid w:val="00D9746E"/>
    <w:rsid w:val="00DB2A82"/>
    <w:rsid w:val="00DD231B"/>
    <w:rsid w:val="00DF7358"/>
    <w:rsid w:val="00E107E4"/>
    <w:rsid w:val="00E32428"/>
    <w:rsid w:val="00E41861"/>
    <w:rsid w:val="00E505EC"/>
    <w:rsid w:val="00E53A10"/>
    <w:rsid w:val="00E75918"/>
    <w:rsid w:val="00E94D24"/>
    <w:rsid w:val="00EA593D"/>
    <w:rsid w:val="00EC0D9B"/>
    <w:rsid w:val="00ED4DB5"/>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04D2D26"/>
    <w:rsid w:val="71F66F14"/>
    <w:rsid w:val="72A0751B"/>
    <w:rsid w:val="73065FC6"/>
    <w:rsid w:val="76637BC6"/>
    <w:rsid w:val="79D97F3D"/>
    <w:rsid w:val="7B6D5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39D64-18CE-4947-A734-EA9C0051BC9B}">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776</Words>
  <Characters>828</Characters>
  <Lines>6</Lines>
  <Paragraphs>1</Paragraphs>
  <TotalTime>211</TotalTime>
  <ScaleCrop>false</ScaleCrop>
  <LinksUpToDate>false</LinksUpToDate>
  <CharactersWithSpaces>872</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2022-11-01T07:38:00Z</dcterms:created>
  <dc:creator>user</dc:creator>
  <cp:lastModifiedBy>熊霜</cp:lastModifiedBy>
  <dcterms:modified xsi:type="dcterms:W3CDTF">2024-11-22T08:45:58Z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88F9E24D27DE46248B73823AB90AB747_13</vt:lpwstr>
  </property>
</Properties>
</file>