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F0" w:rsidRPr="00C379F3" w:rsidRDefault="00C379F3" w:rsidP="00C379F3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C379F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关于新实验大楼西北角地基下沉维修申请（</w:t>
      </w:r>
      <w:r w:rsidRPr="00C379F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2024.07.11</w:t>
      </w:r>
      <w:r w:rsidRPr="00C379F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）</w:t>
      </w:r>
      <w:r w:rsidRPr="00C379F3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C379F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C379F3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C379F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C379F3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3782</w:t>
      </w:r>
    </w:p>
    <w:p w:rsidR="001810F0" w:rsidRPr="00C379F3" w:rsidRDefault="00C379F3" w:rsidP="00C379F3">
      <w:pPr>
        <w:ind w:firstLineChars="200" w:firstLine="560"/>
        <w:jc w:val="left"/>
        <w:rPr>
          <w:rFonts w:asciiTheme="minorHAnsi" w:hAnsiTheme="minorHAnsi" w:hint="eastAsia"/>
          <w:sz w:val="28"/>
          <w:szCs w:val="28"/>
        </w:rPr>
      </w:pPr>
      <w:r>
        <w:rPr>
          <w:rFonts w:hint="eastAsia"/>
          <w:sz w:val="28"/>
          <w:szCs w:val="28"/>
        </w:rPr>
        <w:t>近期值班员在日常巡查时发现楼外西北角落的墙面保温层严重脱落，经维修部查看地基有下沉现象，望尽快予以维修。</w:t>
      </w:r>
      <w:bookmarkStart w:id="0" w:name="_GoBack"/>
      <w:bookmarkEnd w:id="0"/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</w:t>
      </w:r>
      <w:r w:rsidR="001810F0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</w:t>
      </w:r>
      <w:r w:rsidR="001810F0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810F0">
        <w:rPr>
          <w:color w:val="333333"/>
          <w:sz w:val="27"/>
          <w:szCs w:val="27"/>
          <w:shd w:val="clear" w:color="auto" w:fill="FFFFFF"/>
        </w:rPr>
        <w:t>22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40E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1810F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810F0"/>
    <w:rsid w:val="001A735B"/>
    <w:rsid w:val="001C74B1"/>
    <w:rsid w:val="002035C9"/>
    <w:rsid w:val="00227282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0FBE3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43</cp:revision>
  <dcterms:created xsi:type="dcterms:W3CDTF">2022-11-01T07:38:00Z</dcterms:created>
  <dcterms:modified xsi:type="dcterms:W3CDTF">2024-07-16T04:52:00Z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