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青山湖校区</w:t>
      </w:r>
      <w:r>
        <w:rPr>
          <w:lang w:val="en-US" w:eastAsia="zh-CN"/>
        </w:rPr>
        <w:t>自来水二次加压生活水箱进行清洗并水质检测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{2024}6183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自来水是我们日常生活中必不可少的，水的质量问题直接关系到我们的身体健康。保证水源的洁净，谨防自来水被二次污染至关重要。青山湖校区共有14个二次加压水箱，为了保障学校师生及教职员工的生活用水安全，现需要有相关资质的专业公司对水箱进行清洗、消杀，并做好水质检测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817</Words>
  <Characters>861</Characters>
  <Lines>5</Lines>
  <Paragraphs>1</Paragraphs>
  <TotalTime>30</TotalTime>
  <ScaleCrop>false</ScaleCrop>
  <LinksUpToDate>false</LinksUpToDate>
  <CharactersWithSpaces>895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2024-11-18T01:57:47Z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4B6DAD5D62DC4F04A5B73D3B7B874DCB_13</vt:lpwstr>
  </property>
</Properties>
</file>