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修复瑶湖校区美术楼总配电间变压器线圈绝缘漆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[2023]6058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瑶湖校区美术楼总配电间变压器（型号：SCB9-800/10）线圈绝缘老化，造成绝缘漆爆裂，存在较大安全隐患，急需修复。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支付方式</w:t>
      </w:r>
      <w:r>
        <w:rPr>
          <w:rFonts w:hint="eastAsia" w:ascii="宋体" w:hAnsi="宋体" w:cs="宋体"/>
          <w:color w:val="333333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货物交付且验收合格之日起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个工作日内，乙方应向甲方出具合同价款总额的增值税专用发票，甲方在收到发票后 30 日内向乙方支付合同价款总额的 100%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56D55FE"/>
    <w:rsid w:val="19812779"/>
    <w:rsid w:val="1BBF0C47"/>
    <w:rsid w:val="22CE42B7"/>
    <w:rsid w:val="236A2521"/>
    <w:rsid w:val="26157B20"/>
    <w:rsid w:val="272E07E6"/>
    <w:rsid w:val="2D223C99"/>
    <w:rsid w:val="2DA30D70"/>
    <w:rsid w:val="2FC63961"/>
    <w:rsid w:val="30637E8F"/>
    <w:rsid w:val="3159584A"/>
    <w:rsid w:val="341E531B"/>
    <w:rsid w:val="36EA415E"/>
    <w:rsid w:val="37AC44C4"/>
    <w:rsid w:val="37E62C43"/>
    <w:rsid w:val="385720F9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75B740E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18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2023-12-22T06:39:02Z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852111C82A8A460EBE6E7C90BD906B6B_13</vt:lpwstr>
  </property>
</Properties>
</file>