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26BDC" w14:textId="77777777" w:rsidR="00F22DD5" w:rsidRDefault="00B91600">
      <w:pPr>
        <w:pStyle w:val="1"/>
        <w:jc w:val="center"/>
      </w:pPr>
      <w:r>
        <w:rPr>
          <w:rFonts w:hint="eastAsia"/>
        </w:rPr>
        <w:t>关于青山湖校区</w:t>
      </w:r>
      <w:r>
        <w:t>自来水二次加压生活水箱进行清洗并水质检测</w:t>
      </w:r>
      <w:r>
        <w:rPr>
          <w:rFonts w:hint="eastAsia"/>
        </w:rPr>
        <w:t>项目的询价公告</w:t>
      </w:r>
      <w:r>
        <w:rPr>
          <w:rFonts w:hint="eastAsia"/>
        </w:rPr>
        <w:t>{2024}6183</w:t>
      </w:r>
    </w:p>
    <w:p w14:paraId="3AE93F2C" w14:textId="38898115" w:rsidR="00F22DD5" w:rsidRDefault="00B91600">
      <w:pPr>
        <w:widowControl/>
        <w:ind w:firstLineChars="200" w:firstLine="60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  <w:lang w:bidi="ar"/>
        </w:rPr>
        <w:t>自来水是我们日常生活中必不可少的，水的质量问题直接关系到我们的身体健康</w:t>
      </w:r>
      <w:r w:rsidR="006532D9"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  <w:lang w:bidi="ar"/>
        </w:rPr>
        <w:t>，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  <w:lang w:bidi="ar"/>
        </w:rPr>
        <w:t>保证水源的洁净，谨防自来水被二次污染至关重要。青山湖校区共有14个二次加压水箱，为了保障学校师生及教职员工的生活用水安全，现需要有相关资质的专业公司对水箱进行清洗、消杀，并做好水质检测。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 w14:textId="77777777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496D8165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2025年1月13日上午10点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截至1月15日16点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未进行现场勘察的供应商不得参与报价；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3D8F8D44" w14:textId="77777777" w:rsidR="00F22DD5" w:rsidRDefault="00B91600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查看现场联系人：邹老师 联系电话：18970828220</w:t>
      </w:r>
    </w:p>
    <w:p w14:paraId="3D2A19D5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6AD4E9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677BCEF1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301D705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1D1AA4CD" w14:textId="7AA96AC5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5071FDE1" w14:textId="40257362" w:rsidR="00B91600" w:rsidRDefault="00B91600">
      <w:pPr>
        <w:rPr>
          <w:rFonts w:ascii="宋体" w:hAnsi="宋体" w:cs="宋体"/>
          <w:color w:val="333333"/>
          <w:sz w:val="28"/>
          <w:szCs w:val="28"/>
        </w:rPr>
      </w:pPr>
    </w:p>
    <w:p w14:paraId="77C85DDA" w14:textId="5CC55992" w:rsidR="00B91600" w:rsidRDefault="00B91600">
      <w:pPr>
        <w:rPr>
          <w:rFonts w:ascii="宋体" w:hAnsi="宋体" w:cs="宋体"/>
          <w:color w:val="333333"/>
          <w:sz w:val="28"/>
          <w:szCs w:val="28"/>
        </w:rPr>
      </w:pPr>
    </w:p>
    <w:p w14:paraId="1A0A2D1A" w14:textId="137109FA" w:rsidR="00B91600" w:rsidRDefault="00B91600">
      <w:pPr>
        <w:rPr>
          <w:rFonts w:ascii="宋体" w:hAnsi="宋体" w:cs="宋体"/>
          <w:color w:val="333333"/>
          <w:sz w:val="28"/>
          <w:szCs w:val="28"/>
        </w:rPr>
      </w:pPr>
    </w:p>
    <w:p w14:paraId="729872E4" w14:textId="77777777" w:rsidR="00B91600" w:rsidRDefault="00B91600">
      <w:pPr>
        <w:rPr>
          <w:rFonts w:ascii="宋体" w:hAnsi="宋体" w:cs="宋体"/>
          <w:color w:val="333333"/>
          <w:sz w:val="28"/>
          <w:szCs w:val="28"/>
        </w:rPr>
      </w:pPr>
    </w:p>
    <w:p w14:paraId="47E9F9E1" w14:textId="543EDB93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0A7A800E" w14:textId="77777777" w:rsidR="00C44E63" w:rsidRDefault="00C44E63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242A57A9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2025年1月7日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91600"/>
    <w:rsid w:val="00BF52CF"/>
    <w:rsid w:val="00C17BD8"/>
    <w:rsid w:val="00C44E63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22DD5"/>
    <w:rsid w:val="00F30997"/>
    <w:rsid w:val="00F7235D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dcterms:created xsi:type="dcterms:W3CDTF">2022-11-01T07:38:00Z</dcterms:created>
  <dcterms:modified xsi:type="dcterms:W3CDTF">2025-01-07T04:03:00Z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