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D1A2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D1A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关于更换档案馆办公室南面全部窗户玻璃胶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1699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D1A22" w:rsidRPr="000D1A22">
        <w:rPr>
          <w:rFonts w:hint="eastAsia"/>
          <w:color w:val="333333"/>
          <w:sz w:val="27"/>
          <w:szCs w:val="27"/>
          <w:shd w:val="clear" w:color="auto" w:fill="FFFFFF"/>
        </w:rPr>
        <w:t>因档案馆南面全部</w:t>
      </w:r>
      <w:r w:rsidR="000D1A22">
        <w:rPr>
          <w:rFonts w:hint="eastAsia"/>
          <w:color w:val="333333"/>
          <w:sz w:val="27"/>
          <w:szCs w:val="27"/>
          <w:shd w:val="clear" w:color="auto" w:fill="FFFFFF"/>
        </w:rPr>
        <w:t>办公室及档案专用库房的窗户玻璃胶老化，雨天渗水严重，严重影响</w:t>
      </w:r>
      <w:r w:rsidR="000D1A22" w:rsidRPr="000D1A22">
        <w:rPr>
          <w:rFonts w:hint="eastAsia"/>
          <w:color w:val="333333"/>
          <w:sz w:val="27"/>
          <w:szCs w:val="27"/>
          <w:shd w:val="clear" w:color="auto" w:fill="FFFFFF"/>
        </w:rPr>
        <w:t>办公室、人事档案科办公室、综合档案科办公室、人事档案专用库房等房屋安全，且不符合《档案法》中有关库房建设的要求。需对档案馆办公室南面全部窗户的玻璃胶防水处理。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0B" w:rsidRDefault="00320B0B" w:rsidP="00FE732D">
      <w:r>
        <w:separator/>
      </w:r>
    </w:p>
  </w:endnote>
  <w:endnote w:type="continuationSeparator" w:id="0">
    <w:p w:rsidR="00320B0B" w:rsidRDefault="00320B0B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0B" w:rsidRDefault="00320B0B" w:rsidP="00FE732D">
      <w:r>
        <w:separator/>
      </w:r>
    </w:p>
  </w:footnote>
  <w:footnote w:type="continuationSeparator" w:id="0">
    <w:p w:rsidR="00320B0B" w:rsidRDefault="00320B0B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ED2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2023-05-06T06:29:00Z</dcterms:created>
  <dcterms:modified xsi:type="dcterms:W3CDTF">2023-05-06T06:29:00Z</dcterms:modified>
</cp:coreProperties>
</file>