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F8" w:rsidRPr="00C20B44" w:rsidRDefault="001B77F8" w:rsidP="001B77F8">
      <w:pPr>
        <w:spacing w:line="500" w:lineRule="exact"/>
        <w:jc w:val="center"/>
        <w:rPr>
          <w:rFonts w:ascii="微软雅黑" w:eastAsia="微软雅黑" w:hAnsi="微软雅黑" w:cs="新宋体"/>
          <w:sz w:val="30"/>
          <w:szCs w:val="30"/>
        </w:rPr>
      </w:pPr>
      <w:r w:rsidRPr="00C20B44">
        <w:rPr>
          <w:rFonts w:ascii="微软雅黑" w:eastAsia="微软雅黑" w:hAnsi="微软雅黑" w:cs="新宋体" w:hint="eastAsia"/>
          <w:sz w:val="30"/>
          <w:szCs w:val="30"/>
        </w:rPr>
        <w:t>江西师范大学</w:t>
      </w:r>
      <w:r w:rsidR="00DB5F5D">
        <w:rPr>
          <w:rFonts w:ascii="微软雅黑" w:eastAsia="微软雅黑" w:hAnsi="微软雅黑" w:cs="新宋体" w:hint="eastAsia"/>
          <w:sz w:val="30"/>
          <w:szCs w:val="30"/>
        </w:rPr>
        <w:t>报废物资</w:t>
      </w:r>
      <w:r w:rsidR="00C20B44">
        <w:rPr>
          <w:rFonts w:ascii="微软雅黑" w:eastAsia="微软雅黑" w:hAnsi="微软雅黑" w:cs="新宋体" w:hint="eastAsia"/>
          <w:sz w:val="30"/>
          <w:szCs w:val="30"/>
        </w:rPr>
        <w:t>处置</w:t>
      </w:r>
      <w:r w:rsidR="00C20B44" w:rsidRPr="00C20B44">
        <w:rPr>
          <w:rFonts w:ascii="微软雅黑" w:eastAsia="微软雅黑" w:hAnsi="微软雅黑" w:cs="新宋体" w:hint="eastAsia"/>
          <w:sz w:val="30"/>
          <w:szCs w:val="30"/>
        </w:rPr>
        <w:t>清运的</w:t>
      </w:r>
      <w:r w:rsidRPr="00C20B44">
        <w:rPr>
          <w:rFonts w:ascii="微软雅黑" w:eastAsia="微软雅黑" w:hAnsi="微软雅黑" w:cs="新宋体" w:hint="eastAsia"/>
          <w:sz w:val="30"/>
          <w:szCs w:val="30"/>
        </w:rPr>
        <w:t>询价公告</w:t>
      </w:r>
    </w:p>
    <w:p w:rsidR="001B77F8" w:rsidRDefault="001B77F8" w:rsidP="001B77F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C20B44" w:rsidRPr="00900742" w:rsidRDefault="00C20B44" w:rsidP="001B77F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1B77F8" w:rsidRPr="007B0C09" w:rsidRDefault="001B77F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我校拟</w:t>
      </w:r>
      <w:r w:rsidR="00DB5F5D">
        <w:rPr>
          <w:rFonts w:ascii="微软雅黑" w:eastAsia="微软雅黑" w:hAnsi="微软雅黑" w:cs="新宋体" w:hint="eastAsia"/>
          <w:sz w:val="24"/>
          <w:szCs w:val="24"/>
        </w:rPr>
        <w:t>对部分报废的物资进行清运</w:t>
      </w:r>
      <w:r>
        <w:rPr>
          <w:rFonts w:ascii="微软雅黑" w:eastAsia="微软雅黑" w:hAnsi="微软雅黑" w:cs="新宋体" w:hint="eastAsia"/>
          <w:sz w:val="24"/>
          <w:szCs w:val="24"/>
        </w:rPr>
        <w:t>，欢迎符合本项目资格条件的处置公司来我校参与此次物资进行处置</w:t>
      </w:r>
      <w:r w:rsidR="00C20B44">
        <w:rPr>
          <w:rFonts w:ascii="微软雅黑" w:eastAsia="微软雅黑" w:hAnsi="微软雅黑" w:cs="新宋体" w:hint="eastAsia"/>
          <w:sz w:val="24"/>
          <w:szCs w:val="24"/>
        </w:rPr>
        <w:t>清运</w:t>
      </w:r>
      <w:r>
        <w:rPr>
          <w:rFonts w:ascii="微软雅黑" w:eastAsia="微软雅黑" w:hAnsi="微软雅黑" w:cs="新宋体" w:hint="eastAsia"/>
          <w:sz w:val="24"/>
          <w:szCs w:val="24"/>
        </w:rPr>
        <w:t>事项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。</w:t>
      </w:r>
    </w:p>
    <w:p w:rsidR="001B77F8" w:rsidRDefault="001B77F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C20B44">
        <w:rPr>
          <w:rFonts w:ascii="微软雅黑" w:eastAsia="微软雅黑" w:hAnsi="微软雅黑" w:cs="新宋体"/>
          <w:sz w:val="24"/>
          <w:szCs w:val="24"/>
        </w:rPr>
        <w:t>清运</w:t>
      </w:r>
      <w:r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</w:p>
    <w:p w:rsidR="00DB5F5D" w:rsidRDefault="00DB5F5D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1、化工学院部分报废的</w:t>
      </w:r>
      <w:r w:rsidR="00D06CB8">
        <w:rPr>
          <w:rFonts w:ascii="微软雅黑" w:eastAsia="微软雅黑" w:hAnsi="微软雅黑" w:cs="新宋体" w:hint="eastAsia"/>
          <w:sz w:val="24"/>
          <w:szCs w:val="24"/>
        </w:rPr>
        <w:t>实验装置</w:t>
      </w:r>
      <w:r>
        <w:rPr>
          <w:rFonts w:ascii="微软雅黑" w:eastAsia="微软雅黑" w:hAnsi="微软雅黑" w:cs="新宋体" w:hint="eastAsia"/>
          <w:sz w:val="24"/>
          <w:szCs w:val="24"/>
        </w:rPr>
        <w:t>等</w:t>
      </w:r>
    </w:p>
    <w:p w:rsidR="00DB5F5D" w:rsidRDefault="00DB5F5D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2、</w:t>
      </w:r>
      <w:r w:rsidR="004848DF">
        <w:rPr>
          <w:rFonts w:ascii="微软雅黑" w:eastAsia="微软雅黑" w:hAnsi="微软雅黑" w:cs="新宋体" w:hint="eastAsia"/>
          <w:sz w:val="24"/>
          <w:szCs w:val="24"/>
        </w:rPr>
        <w:t>报废的</w:t>
      </w:r>
      <w:r w:rsidR="00D06CB8">
        <w:rPr>
          <w:rFonts w:ascii="微软雅黑" w:eastAsia="微软雅黑" w:hAnsi="微软雅黑" w:cs="新宋体" w:hint="eastAsia"/>
          <w:sz w:val="24"/>
          <w:szCs w:val="24"/>
        </w:rPr>
        <w:t>消防应急灯、烟感等</w:t>
      </w:r>
    </w:p>
    <w:p w:rsidR="00DB5F5D" w:rsidRDefault="00DB5F5D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3、</w:t>
      </w:r>
      <w:r w:rsidR="00D06CB8">
        <w:rPr>
          <w:rFonts w:ascii="微软雅黑" w:eastAsia="微软雅黑" w:hAnsi="微软雅黑" w:cs="新宋体" w:hint="eastAsia"/>
          <w:sz w:val="24"/>
          <w:szCs w:val="24"/>
        </w:rPr>
        <w:t>变压器等</w:t>
      </w:r>
    </w:p>
    <w:p w:rsidR="00D06CB8" w:rsidRDefault="00D06CB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4、</w:t>
      </w:r>
      <w:r w:rsidR="00CA0BB8">
        <w:rPr>
          <w:rFonts w:ascii="微软雅黑" w:eastAsia="微软雅黑" w:hAnsi="微软雅黑" w:cs="新宋体"/>
          <w:sz w:val="24"/>
          <w:szCs w:val="24"/>
        </w:rPr>
        <w:t>防盗窗</w:t>
      </w:r>
    </w:p>
    <w:p w:rsidR="00CA0BB8" w:rsidRPr="00FC18FC" w:rsidRDefault="00CA0BB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以上经评估公司评估，残值约</w:t>
      </w:r>
      <w:r>
        <w:rPr>
          <w:rFonts w:ascii="微软雅黑" w:eastAsia="微软雅黑" w:hAnsi="微软雅黑" w:cs="新宋体" w:hint="eastAsia"/>
          <w:sz w:val="24"/>
          <w:szCs w:val="24"/>
        </w:rPr>
        <w:t>2</w:t>
      </w:r>
      <w:r>
        <w:rPr>
          <w:rFonts w:ascii="微软雅黑" w:eastAsia="微软雅黑" w:hAnsi="微软雅黑" w:cs="新宋体"/>
          <w:sz w:val="24"/>
          <w:szCs w:val="24"/>
        </w:rPr>
        <w:t>1000元。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二</w:t>
      </w:r>
      <w:r w:rsidRPr="007B0C09">
        <w:rPr>
          <w:rFonts w:ascii="微软雅黑" w:eastAsia="微软雅黑" w:hAnsi="微软雅黑" w:hint="eastAsia"/>
          <w:color w:val="000000" w:themeColor="text1"/>
        </w:rPr>
        <w:t>、报名截止时间及材料要求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2</w:t>
      </w:r>
      <w:r w:rsidR="00DB5F5D">
        <w:rPr>
          <w:rFonts w:ascii="微软雅黑" w:eastAsia="微软雅黑" w:hAnsi="微软雅黑"/>
          <w:color w:val="333333"/>
          <w:bdr w:val="none" w:sz="0" w:space="0" w:color="auto" w:frame="1"/>
        </w:rPr>
        <w:t>4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CA0BB8">
        <w:rPr>
          <w:rFonts w:ascii="微软雅黑" w:eastAsia="微软雅黑" w:hAnsi="微软雅黑"/>
          <w:color w:val="333333"/>
          <w:bdr w:val="none" w:sz="0" w:space="0" w:color="auto" w:frame="1"/>
        </w:rPr>
        <w:t>5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CA0BB8">
        <w:rPr>
          <w:rFonts w:ascii="微软雅黑" w:eastAsia="微软雅黑" w:hAnsi="微软雅黑"/>
          <w:color w:val="333333"/>
          <w:bdr w:val="none" w:sz="0" w:space="0" w:color="auto" w:frame="1"/>
        </w:rPr>
        <w:t>5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1B77F8" w:rsidRPr="007B0C09" w:rsidRDefault="001B77F8" w:rsidP="001B77F8">
      <w:pPr>
        <w:widowControl/>
        <w:shd w:val="clear" w:color="auto" w:fill="FFFFFF"/>
        <w:spacing w:line="48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快递的方式提供以下材料的复印件一份（A4规格、双面印刷装订成册，封面加盖单位公章）。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1B77F8" w:rsidRPr="007B0C09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2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、法定代表人身份证复印件；</w:t>
      </w:r>
    </w:p>
    <w:p w:rsidR="00C20B44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、报名代表人身份证复印件</w:t>
      </w:r>
    </w:p>
    <w:p w:rsidR="001B77F8" w:rsidRPr="007B0C09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4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、电子邮箱、联系人、联系电话。</w:t>
      </w:r>
    </w:p>
    <w:p w:rsidR="001B77F8" w:rsidRPr="007B0C09" w:rsidRDefault="007C72D0" w:rsidP="001B77F8">
      <w:pPr>
        <w:widowControl/>
        <w:shd w:val="clear" w:color="auto" w:fill="FFFFFF"/>
        <w:spacing w:line="480" w:lineRule="exact"/>
        <w:ind w:firstLineChars="200"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三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、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</w:t>
      </w:r>
      <w:r w:rsidR="005B6A5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7个自然日完成</w:t>
      </w:r>
      <w:r w:rsidR="00DB5F5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上述</w:t>
      </w:r>
      <w:r w:rsidR="00117DE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报废物资的</w:t>
      </w:r>
      <w:r w:rsidR="005B6A5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拆除清运工作</w:t>
      </w:r>
    </w:p>
    <w:p w:rsidR="00DF1676" w:rsidRPr="007C72D0" w:rsidRDefault="007C72D0" w:rsidP="007C72D0">
      <w:pPr>
        <w:widowControl/>
        <w:shd w:val="clear" w:color="auto" w:fill="FFFFFF"/>
        <w:spacing w:line="48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四</w:t>
      </w:r>
      <w:r w:rsidR="00DF16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、联系人：黄老师 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联系电话：</w:t>
      </w:r>
      <w:r w:rsidR="00CA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8</w:t>
      </w:r>
      <w:r w:rsidR="00CA0BB8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8120682</w:t>
      </w:r>
    </w:p>
    <w:p w:rsidR="001B77F8" w:rsidRPr="0073271C" w:rsidRDefault="007C72D0" w:rsidP="001B77F8">
      <w:pPr>
        <w:widowControl/>
        <w:shd w:val="clear" w:color="auto" w:fill="FFFFFF"/>
        <w:spacing w:line="480" w:lineRule="exact"/>
        <w:ind w:firstLineChars="200" w:firstLine="480"/>
        <w:jc w:val="left"/>
        <w:textAlignment w:val="baseline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</w:t>
      </w:r>
      <w:r w:rsidR="001B77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="00DF167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以上材料均需加盖公章；材料要齐全，否则</w:t>
      </w:r>
      <w:r w:rsidR="0066744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报价</w:t>
      </w:r>
      <w:bookmarkStart w:id="0" w:name="_GoBack"/>
      <w:bookmarkEnd w:id="0"/>
      <w:r w:rsidR="00DF167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无效</w:t>
      </w:r>
      <w:r w:rsidR="001B77F8" w:rsidRPr="0073271C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1B77F8" w:rsidRPr="007B0C09" w:rsidRDefault="001B77F8" w:rsidP="001B77F8">
      <w:pPr>
        <w:pStyle w:val="a3"/>
        <w:spacing w:before="0" w:beforeAutospacing="0" w:after="0" w:afterAutospacing="0" w:line="44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1B77F8" w:rsidRPr="007B0C09" w:rsidRDefault="001B77F8" w:rsidP="001B77F8">
      <w:pPr>
        <w:pStyle w:val="a3"/>
        <w:spacing w:before="0" w:beforeAutospacing="0" w:after="0" w:afterAutospacing="0" w:line="44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1B77F8" w:rsidRDefault="001B77F8" w:rsidP="001B77F8">
      <w:pPr>
        <w:pStyle w:val="a3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117DEC">
        <w:rPr>
          <w:rFonts w:ascii="微软雅黑" w:eastAsia="微软雅黑" w:hAnsi="微软雅黑"/>
          <w:color w:val="000000" w:themeColor="text1"/>
        </w:rPr>
        <w:t>4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CA0BB8">
        <w:rPr>
          <w:rFonts w:ascii="微软雅黑" w:eastAsia="微软雅黑" w:hAnsi="微软雅黑"/>
          <w:color w:val="000000" w:themeColor="text1"/>
        </w:rPr>
        <w:t>4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CA0BB8">
        <w:rPr>
          <w:rFonts w:ascii="微软雅黑" w:eastAsia="微软雅黑" w:hAnsi="微软雅黑"/>
          <w:color w:val="000000" w:themeColor="text1"/>
        </w:rPr>
        <w:t>30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A20EE3" w:rsidRPr="001B77F8" w:rsidRDefault="00A20EE3"/>
    <w:sectPr w:rsidR="00A20EE3" w:rsidRPr="001B77F8" w:rsidSect="00C20B44">
      <w:pgSz w:w="11906" w:h="16838"/>
      <w:pgMar w:top="1440" w:right="1558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2E" w:rsidRDefault="00D4682E" w:rsidP="00EA32BF">
      <w:r>
        <w:separator/>
      </w:r>
    </w:p>
  </w:endnote>
  <w:endnote w:type="continuationSeparator" w:id="0">
    <w:p w:rsidR="00D4682E" w:rsidRDefault="00D4682E" w:rsidP="00EA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2E" w:rsidRDefault="00D4682E" w:rsidP="00EA32BF">
      <w:r>
        <w:separator/>
      </w:r>
    </w:p>
  </w:footnote>
  <w:footnote w:type="continuationSeparator" w:id="0">
    <w:p w:rsidR="00D4682E" w:rsidRDefault="00D4682E" w:rsidP="00EA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F8"/>
    <w:rsid w:val="00117DEC"/>
    <w:rsid w:val="001B77F8"/>
    <w:rsid w:val="002E7BD9"/>
    <w:rsid w:val="003639E2"/>
    <w:rsid w:val="004848DF"/>
    <w:rsid w:val="005B6A5D"/>
    <w:rsid w:val="006109FA"/>
    <w:rsid w:val="00667444"/>
    <w:rsid w:val="007C72D0"/>
    <w:rsid w:val="00A20EE3"/>
    <w:rsid w:val="00C20B44"/>
    <w:rsid w:val="00CA0BB8"/>
    <w:rsid w:val="00D06CB8"/>
    <w:rsid w:val="00D4682E"/>
    <w:rsid w:val="00DB5F5D"/>
    <w:rsid w:val="00DF1676"/>
    <w:rsid w:val="00E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D1395"/>
  <w15:docId w15:val="{02EEBE34-E50B-48B3-9204-641A28D1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3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32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3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3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齐鸣</dc:creator>
  <cp:lastModifiedBy>Windows User</cp:lastModifiedBy>
  <cp:revision>2</cp:revision>
  <dcterms:created xsi:type="dcterms:W3CDTF">2024-04-30T04:32:00Z</dcterms:created>
  <dcterms:modified xsi:type="dcterms:W3CDTF">2024-04-30T04:32:00Z</dcterms:modified>
</cp:coreProperties>
</file>