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rFonts w:hint="eastAsia" w:ascii="微软雅黑" w:hAnsi="微软雅黑" w:eastAsia="微软雅黑" w:cs="微软雅黑"/>
          <w:color w:val="A13838"/>
          <w:sz w:val="33"/>
          <w:szCs w:val="33"/>
        </w:rPr>
      </w:pPr>
      <w:r>
        <w:rPr>
          <w:rFonts w:hint="eastAsia" w:ascii="微软雅黑" w:hAnsi="微软雅黑" w:eastAsia="微软雅黑" w:cs="微软雅黑"/>
          <w:color w:val="A13838"/>
          <w:sz w:val="33"/>
          <w:szCs w:val="33"/>
          <w:lang w:val="en-US" w:eastAsia="zh-CN"/>
        </w:rPr>
        <w:t>江西师范大学食品安全快检试剂</w:t>
      </w:r>
      <w:r>
        <w:rPr>
          <w:rFonts w:hint="eastAsia" w:ascii="微软雅黑" w:hAnsi="微软雅黑" w:eastAsia="微软雅黑" w:cs="微软雅黑"/>
          <w:color w:val="A13838"/>
          <w:sz w:val="33"/>
          <w:szCs w:val="33"/>
        </w:rPr>
        <w:t>采购询价公告</w:t>
      </w:r>
    </w:p>
    <w:p>
      <w:pPr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我校拟购食品安全快检试剂，现就该项目进行询价，欢迎符合本项目资格条件的供应商参与报价。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采购内容：食品安全快检试剂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0" w:afterAutospacing="0" w:line="315" w:lineRule="atLeast"/>
        <w:ind w:left="480" w:leftChars="0" w:right="0" w:rightChars="0"/>
        <w:jc w:val="left"/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二、报价人资格条件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15" w:lineRule="atLeast"/>
        <w:ind w:left="0" w:right="0" w:firstLine="480"/>
        <w:jc w:val="left"/>
        <w:textAlignment w:val="baseline"/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1、符合《中华人民共和国政府采购法》第二十二条规定条件的供应商；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15" w:lineRule="atLeast"/>
        <w:ind w:left="0" w:right="0" w:firstLine="480"/>
        <w:jc w:val="left"/>
        <w:textAlignment w:val="baseline"/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2、国内注册（指按国家有关规定要求注册的），生产或经营本次采购内容，具有合法资格的供应商。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80"/>
        <w:jc w:val="both"/>
        <w:rPr>
          <w:rFonts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>3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、国内具有独立法人资格力，注册资金不少于人民币</w:t>
      </w: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200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万元（含）；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80"/>
        <w:jc w:val="both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>4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、本项目不接受联合体投标。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80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>5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、单位负责人为同一人或者存在直接控股、管理关系的不同供应商，不得同时参加。供应商之间有上述关系的，应主动声明，否则将给予列入不良记录名单、</w:t>
      </w: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>3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年内不得参加我校采购活动的处罚。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35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</w:rPr>
        <w:t>三、报名截止时间及材料要求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35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</w:rPr>
        <w:t>（一）报名截止时间：</w:t>
      </w:r>
      <w:r>
        <w:rPr>
          <w:rFonts w:hint="eastAsia" w:ascii="宋体" w:hAnsi="宋体" w:eastAsia="宋体" w:cs="宋体"/>
          <w:color w:val="333333"/>
          <w:sz w:val="27"/>
          <w:szCs w:val="27"/>
          <w:lang w:val="en-US"/>
        </w:rPr>
        <w:t>202</w:t>
      </w:r>
      <w:r>
        <w:rPr>
          <w:rFonts w:hint="eastAsia" w:ascii="宋体" w:hAnsi="宋体" w:eastAsia="宋体" w:cs="宋体"/>
          <w:color w:val="333333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7"/>
          <w:szCs w:val="27"/>
        </w:rPr>
        <w:t>年</w:t>
      </w:r>
      <w:r>
        <w:rPr>
          <w:rFonts w:hint="eastAsia" w:ascii="宋体" w:hAnsi="宋体" w:eastAsia="宋体" w:cs="宋体"/>
          <w:color w:val="333333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7"/>
          <w:szCs w:val="27"/>
        </w:rPr>
        <w:t>月</w:t>
      </w:r>
      <w:r>
        <w:rPr>
          <w:rFonts w:hint="eastAsia" w:ascii="宋体" w:hAnsi="宋体" w:eastAsia="宋体" w:cs="宋体"/>
          <w:color w:val="333333"/>
          <w:sz w:val="27"/>
          <w:szCs w:val="27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7"/>
          <w:szCs w:val="27"/>
        </w:rPr>
        <w:t>日</w:t>
      </w:r>
      <w:r>
        <w:rPr>
          <w:rFonts w:hint="eastAsia" w:ascii="宋体" w:hAnsi="宋体" w:eastAsia="宋体" w:cs="宋体"/>
          <w:color w:val="333333"/>
          <w:sz w:val="27"/>
          <w:szCs w:val="27"/>
          <w:lang w:val="en-US"/>
        </w:rPr>
        <w:t>16:30</w:t>
      </w:r>
      <w:r>
        <w:rPr>
          <w:rFonts w:hint="eastAsia" w:ascii="宋体" w:hAnsi="宋体" w:eastAsia="宋体" w:cs="宋体"/>
          <w:color w:val="333333"/>
          <w:sz w:val="27"/>
          <w:szCs w:val="27"/>
        </w:rPr>
        <w:t>时。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15" w:lineRule="atLeast"/>
        <w:ind w:left="0" w:right="0" w:firstLine="420"/>
        <w:jc w:val="left"/>
        <w:textAlignment w:val="baseline"/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（二）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材料要求：供应商以特快专递的方式提供以下材料的复印件一份（A4规格、双面印刷装订成册，封面加盖单位公章）。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35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>1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、企业法人营业执照副本复印件，复印件应能清晰地反映企业经营范围等情况；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35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>2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、税务登记证及组织机构代码复印件（已办理三证合一无需提供）；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35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>3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、银行开户许可证复印件；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35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>4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、法定代表人身份证复印件；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35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>5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、报名代表人身份证复印件及所在公司交社保证明（报名代表是法定代表人的无需提供）；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35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>6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、法定代表人授权书原件（报名代表是法定代表人的无需提供）；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35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>7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、有关专业技术能力、资质证明材料复印件；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35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>8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、近</w:t>
      </w: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>3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年的业绩证明材料（合同复印件）；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35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>9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、电子邮箱、联系人、联系电话。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15" w:lineRule="atLeast"/>
        <w:ind w:left="0" w:right="0" w:firstLine="420"/>
        <w:jc w:val="left"/>
        <w:textAlignment w:val="baseline"/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10、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报价一览表（按附件列出的货物单价）；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15" w:lineRule="atLeast"/>
        <w:ind w:left="0" w:right="0" w:firstLine="315"/>
        <w:jc w:val="left"/>
        <w:textAlignment w:val="baseline"/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四、其他说明：本次询价仅作为编制招标控制价的参考依据之一。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15" w:lineRule="atLeast"/>
        <w:ind w:left="0" w:right="0" w:firstLine="315"/>
        <w:jc w:val="left"/>
        <w:textAlignment w:val="baseline"/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五、联系人：龚志英老师；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0791-88120210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333333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13907917380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35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 xml:space="preserve">   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地址：江西南昌市紫阳大道</w:t>
      </w: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>99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号江西师范大学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35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35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</w:rPr>
        <w:t>以上材料均需加盖公章；材料要齐全，否则拒绝报名。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35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> 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35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4320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</w:rPr>
        <w:t>江西师范大学资产与后勤管理处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315" w:lineRule="atLeast"/>
        <w:ind w:left="0" w:right="0" w:firstLine="5040"/>
        <w:rPr>
          <w:rFonts w:hint="default" w:ascii="Microsoft YaHei ! important" w:hAnsi="Microsoft YaHei ! important" w:eastAsia="Microsoft YaHei ! important" w:cs="Microsoft YaHei ! important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/>
        </w:rPr>
        <w:t>202</w:t>
      </w: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年</w:t>
      </w: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月</w:t>
      </w: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6D0403"/>
    <w:multiLevelType w:val="singleLevel"/>
    <w:tmpl w:val="EE6D04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N2Y1OWVkNmU3Y2ZiNTZlOTViZTljMjRmOTU5M2UifQ=="/>
  </w:docVars>
  <w:rsids>
    <w:rsidRoot w:val="00000000"/>
    <w:rsid w:val="0104532F"/>
    <w:rsid w:val="01A73DA4"/>
    <w:rsid w:val="27A13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 w:line="26" w:lineRule="atLeast"/>
      <w:ind w:left="0" w:right="0"/>
      <w:jc w:val="left"/>
    </w:pPr>
    <w:rPr>
      <w:rFonts w:ascii="微软雅黑" w:hAnsi="微软雅黑" w:eastAsia="微软雅黑" w:cs="微软雅黑"/>
      <w:color w:val="095AB5"/>
      <w:kern w:val="0"/>
      <w:sz w:val="24"/>
      <w:u w:val="none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uiPriority w:val="0"/>
    <w:rPr>
      <w:rFonts w:hint="eastAsia" w:ascii="微软雅黑" w:hAnsi="微软雅黑" w:eastAsia="微软雅黑" w:cs="微软雅黑"/>
      <w:color w:val="3B3B3B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rFonts w:hint="eastAsia" w:ascii="微软雅黑" w:hAnsi="微软雅黑" w:eastAsia="微软雅黑" w:cs="微软雅黑"/>
      <w:color w:val="3B3B3B"/>
      <w:u w:val="none"/>
    </w:rPr>
  </w:style>
  <w:style w:type="character" w:styleId="13">
    <w:name w:val="HTML Code"/>
    <w:basedOn w:val="6"/>
    <w:uiPriority w:val="0"/>
    <w:rPr>
      <w:rFonts w:ascii="Courier New" w:hAnsi="Courier New"/>
      <w:sz w:val="2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ascii="Courier New" w:hAnsi="Courier New"/>
      <w:sz w:val="20"/>
    </w:rPr>
  </w:style>
  <w:style w:type="character" w:styleId="16">
    <w:name w:val="HTML Sample"/>
    <w:basedOn w:val="6"/>
    <w:uiPriority w:val="0"/>
    <w:rPr>
      <w:rFonts w:ascii="Courier New" w:hAnsi="Courier New"/>
    </w:rPr>
  </w:style>
  <w:style w:type="character" w:customStyle="1" w:styleId="17">
    <w:name w:val="pubdate-month"/>
    <w:basedOn w:val="6"/>
    <w:uiPriority w:val="0"/>
    <w:rPr>
      <w:color w:val="FFFFFF"/>
      <w:sz w:val="24"/>
      <w:szCs w:val="24"/>
      <w:shd w:val="clear" w:fill="CC0000"/>
    </w:rPr>
  </w:style>
  <w:style w:type="character" w:customStyle="1" w:styleId="18">
    <w:name w:val="column-name"/>
    <w:basedOn w:val="6"/>
    <w:uiPriority w:val="0"/>
    <w:rPr>
      <w:color w:val="3E3E3E"/>
      <w:shd w:val="clear" w:fill="FFFFFF"/>
    </w:rPr>
  </w:style>
  <w:style w:type="character" w:customStyle="1" w:styleId="19">
    <w:name w:val="item-name"/>
    <w:basedOn w:val="6"/>
    <w:autoRedefine/>
    <w:qFormat/>
    <w:uiPriority w:val="0"/>
  </w:style>
  <w:style w:type="character" w:customStyle="1" w:styleId="20">
    <w:name w:val="item-name1"/>
    <w:basedOn w:val="6"/>
    <w:autoRedefine/>
    <w:qFormat/>
    <w:uiPriority w:val="0"/>
  </w:style>
  <w:style w:type="character" w:customStyle="1" w:styleId="21">
    <w:name w:val="addre"/>
    <w:basedOn w:val="6"/>
    <w:autoRedefine/>
    <w:qFormat/>
    <w:uiPriority w:val="0"/>
  </w:style>
  <w:style w:type="character" w:customStyle="1" w:styleId="22">
    <w:name w:val="pubdate-day"/>
    <w:basedOn w:val="6"/>
    <w:autoRedefine/>
    <w:qFormat/>
    <w:uiPriority w:val="0"/>
    <w:rPr>
      <w:shd w:val="clear" w:fill="F2F2F2"/>
    </w:rPr>
  </w:style>
  <w:style w:type="paragraph" w:customStyle="1" w:styleId="23">
    <w:name w:val="arti_metas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kern w:val="0"/>
      <w:lang w:val="en-US" w:eastAsia="zh-CN" w:bidi="ar"/>
    </w:rPr>
  </w:style>
  <w:style w:type="character" w:customStyle="1" w:styleId="24">
    <w:name w:val="news_title18"/>
    <w:basedOn w:val="6"/>
    <w:autoRedefine/>
    <w:qFormat/>
    <w:uiPriority w:val="0"/>
  </w:style>
  <w:style w:type="character" w:customStyle="1" w:styleId="25">
    <w:name w:val="news_title19"/>
    <w:basedOn w:val="6"/>
    <w:autoRedefine/>
    <w:qFormat/>
    <w:uiPriority w:val="0"/>
  </w:style>
  <w:style w:type="character" w:customStyle="1" w:styleId="26">
    <w:name w:val="news_meta2"/>
    <w:basedOn w:val="6"/>
    <w:autoRedefine/>
    <w:qFormat/>
    <w:uiPriority w:val="0"/>
    <w:rPr>
      <w:color w:val="9C9C9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2024-03-27T02:30:16Z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9823D27EC8034B7EAE05DA5DDAFF713A</vt:lpwstr>
  </property>
</Properties>
</file>