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E3DB" w14:textId="77777777" w:rsidR="00B310CD" w:rsidRDefault="00B310CD">
      <w:pPr>
        <w:spacing w:line="500" w:lineRule="atLeast"/>
        <w:rPr>
          <w:rFonts w:asciiTheme="minorEastAsia" w:eastAsiaTheme="minorEastAsia" w:hAnsiTheme="minorEastAsia" w:cs="仿宋"/>
          <w:spacing w:val="-6"/>
          <w:sz w:val="24"/>
          <w:szCs w:val="24"/>
        </w:rPr>
      </w:pPr>
    </w:p>
    <w:p w14:paraId="56892698" w14:textId="77777777" w:rsidR="00B310CD" w:rsidRDefault="00CC6D8E">
      <w:pPr>
        <w:pStyle w:val="20"/>
        <w:spacing w:line="413" w:lineRule="auto"/>
        <w:jc w:val="center"/>
        <w:rPr>
          <w:rFonts w:asciiTheme="minorEastAsia" w:eastAsiaTheme="minorEastAsia" w:hAnsiTheme="minorEastAsia" w:cs="仿宋"/>
          <w:b w:val="0"/>
          <w:sz w:val="24"/>
          <w:szCs w:val="24"/>
        </w:rPr>
      </w:pPr>
      <w:bookmarkStart w:id="0" w:name="_Toc2108"/>
      <w:r>
        <w:rPr>
          <w:rFonts w:ascii="仿宋" w:eastAsia="仿宋" w:hAnsi="仿宋" w:cs="仿宋" w:hint="eastAsia"/>
        </w:rPr>
        <w:t>一、采购需求一览表</w:t>
      </w:r>
      <w:bookmarkEnd w:id="0"/>
    </w:p>
    <w:tbl>
      <w:tblPr>
        <w:tblpPr w:leftFromText="180" w:rightFromText="180" w:vertAnchor="text" w:tblpXSpec="center" w:tblpY="1"/>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375"/>
      </w:tblGrid>
      <w:tr w:rsidR="00B310CD" w14:paraId="1EB24D02" w14:textId="77777777">
        <w:trPr>
          <w:cantSplit/>
          <w:trHeight w:val="2268"/>
        </w:trPr>
        <w:tc>
          <w:tcPr>
            <w:tcW w:w="3085" w:type="dxa"/>
            <w:tcBorders>
              <w:top w:val="single" w:sz="12" w:space="0" w:color="auto"/>
              <w:left w:val="single" w:sz="12" w:space="0" w:color="auto"/>
              <w:tl2br w:val="single" w:sz="4" w:space="0" w:color="auto"/>
            </w:tcBorders>
          </w:tcPr>
          <w:p w14:paraId="669A6D7B" w14:textId="77777777" w:rsidR="00B310CD" w:rsidRDefault="00B310CD">
            <w:pPr>
              <w:spacing w:line="500" w:lineRule="atLeast"/>
              <w:rPr>
                <w:rFonts w:ascii="宋体" w:hAnsi="宋体" w:cs="仿宋"/>
                <w:sz w:val="24"/>
              </w:rPr>
            </w:pPr>
          </w:p>
          <w:p w14:paraId="4D6706D6" w14:textId="77777777" w:rsidR="00B310CD" w:rsidRDefault="00CC6D8E">
            <w:pPr>
              <w:spacing w:line="500" w:lineRule="atLeast"/>
              <w:rPr>
                <w:rFonts w:ascii="宋体" w:hAnsi="宋体" w:cs="仿宋"/>
                <w:sz w:val="24"/>
              </w:rPr>
            </w:pPr>
            <w:r>
              <w:rPr>
                <w:rFonts w:ascii="宋体" w:hAnsi="宋体" w:cs="仿宋" w:hint="eastAsia"/>
                <w:sz w:val="24"/>
              </w:rPr>
              <w:t xml:space="preserve">           采购条目名称</w:t>
            </w:r>
          </w:p>
          <w:p w14:paraId="047E22F4" w14:textId="77777777" w:rsidR="00B310CD" w:rsidRDefault="00B310CD">
            <w:pPr>
              <w:spacing w:line="500" w:lineRule="atLeast"/>
              <w:rPr>
                <w:rFonts w:ascii="宋体" w:hAnsi="宋体" w:cs="仿宋"/>
                <w:sz w:val="24"/>
              </w:rPr>
            </w:pPr>
          </w:p>
          <w:p w14:paraId="760F8AA2" w14:textId="77777777" w:rsidR="00B310CD" w:rsidRDefault="00CC6D8E">
            <w:pPr>
              <w:spacing w:line="500" w:lineRule="atLeast"/>
              <w:rPr>
                <w:rFonts w:asciiTheme="minorEastAsia" w:eastAsiaTheme="minorEastAsia" w:hAnsiTheme="minorEastAsia" w:cs="仿宋"/>
                <w:sz w:val="24"/>
                <w:szCs w:val="24"/>
              </w:rPr>
            </w:pPr>
            <w:r>
              <w:rPr>
                <w:rFonts w:ascii="宋体" w:hAnsi="宋体" w:cs="仿宋" w:hint="eastAsia"/>
                <w:sz w:val="24"/>
              </w:rPr>
              <w:t xml:space="preserve">    内容</w:t>
            </w:r>
          </w:p>
        </w:tc>
        <w:tc>
          <w:tcPr>
            <w:tcW w:w="5375" w:type="dxa"/>
            <w:tcBorders>
              <w:top w:val="single" w:sz="12" w:space="0" w:color="auto"/>
              <w:right w:val="single" w:sz="12" w:space="0" w:color="auto"/>
            </w:tcBorders>
            <w:vAlign w:val="center"/>
          </w:tcPr>
          <w:p w14:paraId="4D465832" w14:textId="77777777" w:rsidR="00B310CD" w:rsidRDefault="00CC6D8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网络运维服务</w:t>
            </w:r>
          </w:p>
        </w:tc>
      </w:tr>
      <w:tr w:rsidR="00B310CD" w14:paraId="37100B83" w14:textId="77777777">
        <w:trPr>
          <w:cantSplit/>
          <w:trHeight w:val="900"/>
        </w:trPr>
        <w:tc>
          <w:tcPr>
            <w:tcW w:w="3085" w:type="dxa"/>
            <w:tcBorders>
              <w:left w:val="single" w:sz="12" w:space="0" w:color="auto"/>
            </w:tcBorders>
            <w:vAlign w:val="center"/>
          </w:tcPr>
          <w:p w14:paraId="39410D35" w14:textId="77777777" w:rsidR="00B310CD" w:rsidRDefault="00CC6D8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数量</w:t>
            </w:r>
          </w:p>
        </w:tc>
        <w:tc>
          <w:tcPr>
            <w:tcW w:w="5375" w:type="dxa"/>
            <w:tcBorders>
              <w:right w:val="single" w:sz="12" w:space="0" w:color="auto"/>
            </w:tcBorders>
            <w:vAlign w:val="center"/>
          </w:tcPr>
          <w:p w14:paraId="0FA48F09" w14:textId="77777777" w:rsidR="00B310CD" w:rsidRDefault="00CC6D8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1项</w:t>
            </w:r>
          </w:p>
        </w:tc>
      </w:tr>
      <w:tr w:rsidR="00B310CD" w14:paraId="2D84A251" w14:textId="77777777">
        <w:trPr>
          <w:cantSplit/>
          <w:trHeight w:val="900"/>
        </w:trPr>
        <w:tc>
          <w:tcPr>
            <w:tcW w:w="3085" w:type="dxa"/>
            <w:tcBorders>
              <w:left w:val="single" w:sz="12" w:space="0" w:color="auto"/>
            </w:tcBorders>
            <w:vAlign w:val="center"/>
          </w:tcPr>
          <w:p w14:paraId="7D965FC0" w14:textId="77777777" w:rsidR="00B310CD" w:rsidRDefault="00CC6D8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服务期</w:t>
            </w:r>
          </w:p>
        </w:tc>
        <w:tc>
          <w:tcPr>
            <w:tcW w:w="5375" w:type="dxa"/>
            <w:tcBorders>
              <w:right w:val="single" w:sz="12" w:space="0" w:color="auto"/>
            </w:tcBorders>
            <w:vAlign w:val="center"/>
          </w:tcPr>
          <w:p w14:paraId="0CE44DAD" w14:textId="05C0C312" w:rsidR="00B310CD" w:rsidRDefault="00CC6D8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一年</w:t>
            </w:r>
            <w:r w:rsidR="00712BF9">
              <w:rPr>
                <w:rFonts w:asciiTheme="minorEastAsia" w:eastAsiaTheme="minorEastAsia" w:hAnsiTheme="minorEastAsia" w:cs="仿宋" w:hint="eastAsia"/>
                <w:sz w:val="24"/>
                <w:szCs w:val="24"/>
              </w:rPr>
              <w:t>（2</w:t>
            </w:r>
            <w:r w:rsidR="00712BF9">
              <w:rPr>
                <w:rFonts w:asciiTheme="minorEastAsia" w:eastAsiaTheme="minorEastAsia" w:hAnsiTheme="minorEastAsia" w:cs="仿宋"/>
                <w:sz w:val="24"/>
                <w:szCs w:val="24"/>
              </w:rPr>
              <w:t>024</w:t>
            </w:r>
            <w:r w:rsidR="00712BF9">
              <w:rPr>
                <w:rFonts w:asciiTheme="minorEastAsia" w:eastAsiaTheme="minorEastAsia" w:hAnsiTheme="minorEastAsia" w:cs="仿宋" w:hint="eastAsia"/>
                <w:sz w:val="24"/>
                <w:szCs w:val="24"/>
              </w:rPr>
              <w:t>年1月1日-</w:t>
            </w:r>
            <w:r w:rsidR="00712BF9">
              <w:rPr>
                <w:rFonts w:asciiTheme="minorEastAsia" w:eastAsiaTheme="minorEastAsia" w:hAnsiTheme="minorEastAsia" w:cs="仿宋"/>
                <w:sz w:val="24"/>
                <w:szCs w:val="24"/>
              </w:rPr>
              <w:t>2024</w:t>
            </w:r>
            <w:r w:rsidR="00712BF9">
              <w:rPr>
                <w:rFonts w:asciiTheme="minorEastAsia" w:eastAsiaTheme="minorEastAsia" w:hAnsiTheme="minorEastAsia" w:cs="仿宋" w:hint="eastAsia"/>
                <w:sz w:val="24"/>
                <w:szCs w:val="24"/>
              </w:rPr>
              <w:t>年1</w:t>
            </w:r>
            <w:r w:rsidR="00712BF9">
              <w:rPr>
                <w:rFonts w:asciiTheme="minorEastAsia" w:eastAsiaTheme="minorEastAsia" w:hAnsiTheme="minorEastAsia" w:cs="仿宋"/>
                <w:sz w:val="24"/>
                <w:szCs w:val="24"/>
              </w:rPr>
              <w:t>2</w:t>
            </w:r>
            <w:r w:rsidR="00712BF9">
              <w:rPr>
                <w:rFonts w:asciiTheme="minorEastAsia" w:eastAsiaTheme="minorEastAsia" w:hAnsiTheme="minorEastAsia" w:cs="仿宋" w:hint="eastAsia"/>
                <w:sz w:val="24"/>
                <w:szCs w:val="24"/>
              </w:rPr>
              <w:t>月3</w:t>
            </w:r>
            <w:r w:rsidR="00712BF9">
              <w:rPr>
                <w:rFonts w:asciiTheme="minorEastAsia" w:eastAsiaTheme="minorEastAsia" w:hAnsiTheme="minorEastAsia" w:cs="仿宋"/>
                <w:sz w:val="24"/>
                <w:szCs w:val="24"/>
              </w:rPr>
              <w:t>1</w:t>
            </w:r>
            <w:r w:rsidR="00712BF9">
              <w:rPr>
                <w:rFonts w:asciiTheme="minorEastAsia" w:eastAsiaTheme="minorEastAsia" w:hAnsiTheme="minorEastAsia" w:cs="仿宋" w:hint="eastAsia"/>
                <w:sz w:val="24"/>
                <w:szCs w:val="24"/>
              </w:rPr>
              <w:t>日）</w:t>
            </w:r>
          </w:p>
        </w:tc>
      </w:tr>
      <w:tr w:rsidR="00B310CD" w14:paraId="20BBAA8E" w14:textId="77777777">
        <w:trPr>
          <w:cantSplit/>
          <w:trHeight w:val="900"/>
        </w:trPr>
        <w:tc>
          <w:tcPr>
            <w:tcW w:w="3085" w:type="dxa"/>
            <w:tcBorders>
              <w:left w:val="single" w:sz="12" w:space="0" w:color="auto"/>
            </w:tcBorders>
            <w:vAlign w:val="center"/>
          </w:tcPr>
          <w:p w14:paraId="5453C74E" w14:textId="77777777" w:rsidR="00B310CD" w:rsidRDefault="00CC6D8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服务地点</w:t>
            </w:r>
          </w:p>
        </w:tc>
        <w:tc>
          <w:tcPr>
            <w:tcW w:w="5375" w:type="dxa"/>
            <w:tcBorders>
              <w:right w:val="single" w:sz="12" w:space="0" w:color="auto"/>
            </w:tcBorders>
            <w:vAlign w:val="center"/>
          </w:tcPr>
          <w:p w14:paraId="2D11D8EC" w14:textId="77777777" w:rsidR="00B310CD" w:rsidRDefault="00CC6D8E">
            <w:pPr>
              <w:spacing w:line="500" w:lineRule="atLeast"/>
              <w:ind w:left="480" w:hangingChars="200" w:hanging="480"/>
              <w:jc w:val="center"/>
              <w:rPr>
                <w:rFonts w:asciiTheme="minorEastAsia" w:eastAsiaTheme="minorEastAsia" w:hAnsiTheme="minorEastAsia" w:cs="仿宋"/>
                <w:bCs/>
                <w:sz w:val="24"/>
                <w:szCs w:val="24"/>
              </w:rPr>
            </w:pPr>
            <w:r>
              <w:rPr>
                <w:rFonts w:asciiTheme="minorEastAsia" w:eastAsiaTheme="minorEastAsia" w:hAnsiTheme="minorEastAsia" w:cs="仿宋" w:hint="eastAsia"/>
                <w:bCs/>
                <w:sz w:val="24"/>
                <w:szCs w:val="24"/>
              </w:rPr>
              <w:t>江西师范大学</w:t>
            </w:r>
          </w:p>
        </w:tc>
      </w:tr>
      <w:tr w:rsidR="00B310CD" w14:paraId="583283E2" w14:textId="77777777">
        <w:trPr>
          <w:cantSplit/>
          <w:trHeight w:val="2124"/>
        </w:trPr>
        <w:tc>
          <w:tcPr>
            <w:tcW w:w="3085" w:type="dxa"/>
            <w:tcBorders>
              <w:left w:val="single" w:sz="12" w:space="0" w:color="auto"/>
            </w:tcBorders>
            <w:vAlign w:val="center"/>
          </w:tcPr>
          <w:p w14:paraId="5A8AD4BD" w14:textId="77777777" w:rsidR="00B310CD" w:rsidRDefault="00CC6D8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c>
          <w:tcPr>
            <w:tcW w:w="5375" w:type="dxa"/>
            <w:tcBorders>
              <w:right w:val="single" w:sz="12" w:space="0" w:color="auto"/>
            </w:tcBorders>
            <w:vAlign w:val="center"/>
          </w:tcPr>
          <w:p w14:paraId="1B10379F" w14:textId="77777777" w:rsidR="00B310CD" w:rsidRDefault="00CC6D8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Cs/>
                <w:sz w:val="24"/>
                <w:szCs w:val="24"/>
              </w:rPr>
              <w:t>本项目为交钥匙项目，</w:t>
            </w:r>
            <w:r>
              <w:rPr>
                <w:rFonts w:asciiTheme="minorEastAsia" w:eastAsiaTheme="minorEastAsia" w:hAnsiTheme="minorEastAsia" w:cs="仿宋" w:hint="eastAsia"/>
                <w:sz w:val="24"/>
                <w:szCs w:val="24"/>
              </w:rPr>
              <w:t>报价内容包含谈判文件规</w:t>
            </w:r>
            <w:r>
              <w:rPr>
                <w:rFonts w:asciiTheme="minorEastAsia" w:eastAsiaTheme="minorEastAsia" w:hAnsiTheme="minorEastAsia" w:cs="仿宋" w:hint="eastAsia"/>
                <w:bCs/>
                <w:sz w:val="24"/>
                <w:szCs w:val="24"/>
              </w:rPr>
              <w:t>定的完成相关服务所需的设备、人员、培训、技术支</w:t>
            </w:r>
            <w:r>
              <w:rPr>
                <w:rFonts w:asciiTheme="minorEastAsia" w:eastAsiaTheme="minorEastAsia" w:hAnsiTheme="minorEastAsia" w:cs="仿宋" w:hint="eastAsia"/>
                <w:sz w:val="24"/>
                <w:szCs w:val="24"/>
              </w:rPr>
              <w:t>持、税费等一切相关费用。</w:t>
            </w:r>
          </w:p>
        </w:tc>
      </w:tr>
    </w:tbl>
    <w:p w14:paraId="24FA6CFD" w14:textId="77777777" w:rsidR="00B310CD" w:rsidRDefault="00B310CD">
      <w:pPr>
        <w:spacing w:line="500" w:lineRule="atLeast"/>
        <w:jc w:val="center"/>
        <w:rPr>
          <w:rFonts w:asciiTheme="minorEastAsia" w:eastAsiaTheme="minorEastAsia" w:hAnsiTheme="minorEastAsia" w:cs="仿宋"/>
          <w:spacing w:val="-6"/>
          <w:sz w:val="24"/>
          <w:szCs w:val="24"/>
        </w:rPr>
      </w:pPr>
    </w:p>
    <w:p w14:paraId="3633F15D" w14:textId="77777777" w:rsidR="00B310CD" w:rsidRDefault="00B310CD">
      <w:pPr>
        <w:pStyle w:val="2"/>
      </w:pPr>
    </w:p>
    <w:p w14:paraId="01BF5342" w14:textId="77777777" w:rsidR="00B310CD" w:rsidRDefault="00B310CD">
      <w:pPr>
        <w:spacing w:line="500" w:lineRule="atLeast"/>
        <w:jc w:val="center"/>
        <w:rPr>
          <w:rFonts w:asciiTheme="minorEastAsia" w:eastAsiaTheme="minorEastAsia" w:hAnsiTheme="minorEastAsia" w:cs="仿宋"/>
          <w:spacing w:val="-6"/>
          <w:sz w:val="24"/>
          <w:szCs w:val="24"/>
        </w:rPr>
        <w:sectPr w:rsidR="00B310CD">
          <w:footerReference w:type="default" r:id="rId11"/>
          <w:pgSz w:w="11906" w:h="16838"/>
          <w:pgMar w:top="1440" w:right="1028" w:bottom="1440" w:left="1418" w:header="851" w:footer="851" w:gutter="0"/>
          <w:cols w:space="425"/>
          <w:docGrid w:linePitch="312"/>
        </w:sectPr>
      </w:pPr>
    </w:p>
    <w:p w14:paraId="23E9AF9E" w14:textId="77777777" w:rsidR="00B310CD" w:rsidRDefault="00CC6D8E">
      <w:pPr>
        <w:pStyle w:val="20"/>
        <w:spacing w:line="413" w:lineRule="auto"/>
        <w:jc w:val="center"/>
        <w:rPr>
          <w:rFonts w:asciiTheme="minorEastAsia" w:eastAsiaTheme="minorEastAsia" w:hAnsiTheme="minorEastAsia" w:cs="仿宋"/>
          <w:sz w:val="24"/>
          <w:szCs w:val="24"/>
        </w:rPr>
      </w:pPr>
      <w:bookmarkStart w:id="1" w:name="_Toc19473"/>
      <w:r>
        <w:rPr>
          <w:rFonts w:ascii="仿宋" w:eastAsia="仿宋" w:hAnsi="仿宋" w:cs="仿宋" w:hint="eastAsia"/>
        </w:rPr>
        <w:lastRenderedPageBreak/>
        <w:t>二、采购需求</w:t>
      </w:r>
      <w:bookmarkEnd w:id="1"/>
    </w:p>
    <w:p w14:paraId="5703136C" w14:textId="77777777" w:rsidR="00B310CD" w:rsidRDefault="00CC6D8E">
      <w:pPr>
        <w:numPr>
          <w:ilvl w:val="0"/>
          <w:numId w:val="1"/>
        </w:numPr>
        <w:adjustRightInd w:val="0"/>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服务要求</w:t>
      </w:r>
    </w:p>
    <w:p w14:paraId="2C0CEA9B" w14:textId="77777777" w:rsidR="00B310CD" w:rsidRDefault="00CC6D8E">
      <w:pPr>
        <w:spacing w:line="460" w:lineRule="exact"/>
        <w:rPr>
          <w:rFonts w:ascii="宋体" w:hAnsi="宋体"/>
          <w:b/>
          <w:bCs/>
          <w:sz w:val="24"/>
          <w:szCs w:val="24"/>
        </w:rPr>
      </w:pPr>
      <w:r>
        <w:rPr>
          <w:rFonts w:ascii="宋体" w:hAnsi="宋体" w:hint="eastAsia"/>
          <w:b/>
          <w:sz w:val="24"/>
          <w:szCs w:val="24"/>
        </w:rPr>
        <w:t>1、</w:t>
      </w:r>
      <w:r>
        <w:rPr>
          <w:rFonts w:ascii="宋体" w:hAnsi="宋体" w:hint="eastAsia"/>
          <w:b/>
          <w:bCs/>
          <w:sz w:val="24"/>
          <w:szCs w:val="24"/>
        </w:rPr>
        <w:t>维护范围及时间响应要求</w:t>
      </w:r>
    </w:p>
    <w:p w14:paraId="06910405" w14:textId="032AF172" w:rsidR="00B310CD" w:rsidRDefault="00CC6D8E">
      <w:pPr>
        <w:spacing w:line="460" w:lineRule="exact"/>
        <w:rPr>
          <w:rFonts w:ascii="宋体" w:hAnsi="宋体"/>
          <w:sz w:val="24"/>
          <w:szCs w:val="24"/>
        </w:rPr>
      </w:pPr>
      <w:r>
        <w:rPr>
          <w:rFonts w:ascii="宋体" w:hAnsi="宋体" w:hint="eastAsia"/>
          <w:sz w:val="24"/>
          <w:szCs w:val="24"/>
        </w:rPr>
        <w:t>本次项目中维护服务范围主要包含以下几个方面:</w:t>
      </w:r>
    </w:p>
    <w:p w14:paraId="0453E0C7" w14:textId="77777777" w:rsidR="00B310CD" w:rsidRDefault="00CC6D8E">
      <w:pPr>
        <w:spacing w:line="460" w:lineRule="exact"/>
        <w:rPr>
          <w:rFonts w:ascii="宋体" w:hAnsi="宋体"/>
          <w:sz w:val="24"/>
          <w:szCs w:val="24"/>
        </w:rPr>
      </w:pPr>
      <w:r>
        <w:rPr>
          <w:rFonts w:ascii="宋体" w:hAnsi="宋体" w:hint="eastAsia"/>
          <w:sz w:val="24"/>
          <w:szCs w:val="24"/>
        </w:rPr>
        <w:t>1、</w:t>
      </w:r>
      <w:r>
        <w:rPr>
          <w:rFonts w:ascii="宋体" w:hAnsi="宋体" w:hint="eastAsia"/>
          <w:bCs/>
          <w:sz w:val="24"/>
          <w:szCs w:val="24"/>
        </w:rPr>
        <w:t>校园网</w:t>
      </w:r>
      <w:r>
        <w:rPr>
          <w:rFonts w:ascii="宋体" w:hAnsi="宋体"/>
          <w:bCs/>
          <w:sz w:val="24"/>
          <w:szCs w:val="24"/>
        </w:rPr>
        <w:t>基础环境</w:t>
      </w:r>
      <w:r>
        <w:rPr>
          <w:rFonts w:ascii="宋体" w:hAnsi="宋体" w:hint="eastAsia"/>
          <w:bCs/>
          <w:sz w:val="24"/>
          <w:szCs w:val="24"/>
        </w:rPr>
        <w:t>的信息维护与统计</w:t>
      </w:r>
      <w:r>
        <w:rPr>
          <w:rFonts w:ascii="宋体" w:hAnsi="宋体" w:hint="eastAsia"/>
          <w:sz w:val="24"/>
          <w:szCs w:val="24"/>
        </w:rPr>
        <w:t>；</w:t>
      </w:r>
    </w:p>
    <w:p w14:paraId="20E2E52C" w14:textId="77777777" w:rsidR="00B310CD" w:rsidRDefault="00CC6D8E">
      <w:pPr>
        <w:spacing w:line="460" w:lineRule="exact"/>
        <w:rPr>
          <w:rFonts w:ascii="宋体" w:hAnsi="宋体"/>
          <w:sz w:val="24"/>
          <w:szCs w:val="24"/>
        </w:rPr>
      </w:pPr>
      <w:r>
        <w:rPr>
          <w:rFonts w:ascii="宋体" w:hAnsi="宋体" w:hint="eastAsia"/>
          <w:sz w:val="24"/>
          <w:szCs w:val="24"/>
        </w:rPr>
        <w:t>2、</w:t>
      </w:r>
      <w:r>
        <w:rPr>
          <w:rFonts w:ascii="宋体" w:hAnsi="宋体"/>
          <w:sz w:val="24"/>
          <w:szCs w:val="24"/>
        </w:rPr>
        <w:t>机房基础环境的</w:t>
      </w:r>
      <w:r>
        <w:rPr>
          <w:rFonts w:ascii="宋体" w:hAnsi="宋体" w:hint="eastAsia"/>
          <w:sz w:val="24"/>
          <w:szCs w:val="24"/>
        </w:rPr>
        <w:t>监控</w:t>
      </w:r>
      <w:r>
        <w:rPr>
          <w:rFonts w:ascii="宋体" w:hAnsi="宋体"/>
          <w:sz w:val="24"/>
          <w:szCs w:val="24"/>
        </w:rPr>
        <w:t>与维护</w:t>
      </w:r>
      <w:r>
        <w:rPr>
          <w:rFonts w:ascii="宋体" w:hAnsi="宋体" w:hint="eastAsia"/>
          <w:sz w:val="24"/>
          <w:szCs w:val="24"/>
        </w:rPr>
        <w:t>；</w:t>
      </w:r>
    </w:p>
    <w:p w14:paraId="3B7E8946" w14:textId="77777777" w:rsidR="00B310CD" w:rsidRDefault="00CC6D8E">
      <w:pPr>
        <w:spacing w:line="460" w:lineRule="exact"/>
        <w:rPr>
          <w:rFonts w:ascii="宋体" w:hAnsi="宋体"/>
          <w:sz w:val="24"/>
          <w:szCs w:val="24"/>
        </w:rPr>
      </w:pPr>
      <w:r>
        <w:rPr>
          <w:rFonts w:ascii="宋体" w:hAnsi="宋体" w:hint="eastAsia"/>
          <w:sz w:val="24"/>
          <w:szCs w:val="24"/>
        </w:rPr>
        <w:t>3、校园办公有线网络的运维服务；</w:t>
      </w:r>
    </w:p>
    <w:p w14:paraId="0065166E" w14:textId="77777777" w:rsidR="00B310CD" w:rsidRDefault="00CC6D8E">
      <w:pPr>
        <w:spacing w:line="460" w:lineRule="exact"/>
        <w:rPr>
          <w:rFonts w:ascii="宋体" w:hAnsi="宋体"/>
          <w:sz w:val="24"/>
          <w:szCs w:val="24"/>
        </w:rPr>
      </w:pPr>
      <w:r>
        <w:rPr>
          <w:rFonts w:ascii="宋体" w:hAnsi="宋体" w:hint="eastAsia"/>
          <w:sz w:val="24"/>
          <w:szCs w:val="24"/>
        </w:rPr>
        <w:t>4、校园无线网络的</w:t>
      </w:r>
      <w:r>
        <w:rPr>
          <w:rFonts w:ascii="宋体" w:hAnsi="宋体"/>
          <w:sz w:val="24"/>
          <w:szCs w:val="24"/>
        </w:rPr>
        <w:t>运维</w:t>
      </w:r>
      <w:r>
        <w:rPr>
          <w:rFonts w:ascii="宋体" w:hAnsi="宋体" w:hint="eastAsia"/>
          <w:sz w:val="24"/>
          <w:szCs w:val="24"/>
        </w:rPr>
        <w:t>服务；</w:t>
      </w:r>
    </w:p>
    <w:p w14:paraId="1315B4FF" w14:textId="77777777" w:rsidR="008651F0" w:rsidRDefault="00CC6D8E" w:rsidP="008651F0">
      <w:pPr>
        <w:spacing w:line="460" w:lineRule="exact"/>
        <w:rPr>
          <w:rFonts w:ascii="宋体" w:hAnsi="宋体"/>
          <w:bCs/>
          <w:sz w:val="24"/>
          <w:szCs w:val="24"/>
        </w:rPr>
      </w:pPr>
      <w:r>
        <w:rPr>
          <w:rFonts w:ascii="宋体" w:hAnsi="宋体" w:hint="eastAsia"/>
          <w:sz w:val="24"/>
          <w:szCs w:val="24"/>
        </w:rPr>
        <w:t>5、</w:t>
      </w:r>
      <w:r>
        <w:rPr>
          <w:rFonts w:ascii="宋体" w:hAnsi="宋体"/>
          <w:bCs/>
          <w:sz w:val="24"/>
          <w:szCs w:val="24"/>
        </w:rPr>
        <w:t>应用业务操作系统的监控与运维</w:t>
      </w:r>
      <w:r>
        <w:rPr>
          <w:rFonts w:ascii="宋体" w:hAnsi="宋体" w:hint="eastAsia"/>
          <w:bCs/>
          <w:sz w:val="24"/>
          <w:szCs w:val="24"/>
        </w:rPr>
        <w:t>；</w:t>
      </w:r>
    </w:p>
    <w:p w14:paraId="156E4E16" w14:textId="2087D092" w:rsidR="008651F0" w:rsidRDefault="00CC6D8E" w:rsidP="008651F0">
      <w:pPr>
        <w:spacing w:line="460" w:lineRule="exact"/>
        <w:rPr>
          <w:rFonts w:ascii="宋体" w:hAnsi="宋体"/>
          <w:bCs/>
          <w:sz w:val="24"/>
          <w:szCs w:val="24"/>
        </w:rPr>
      </w:pPr>
      <w:r>
        <w:rPr>
          <w:rFonts w:ascii="宋体" w:hAnsi="宋体"/>
          <w:bCs/>
          <w:sz w:val="24"/>
          <w:szCs w:val="24"/>
        </w:rPr>
        <w:t>6</w:t>
      </w:r>
      <w:r>
        <w:rPr>
          <w:rFonts w:ascii="宋体" w:hAnsi="宋体" w:hint="eastAsia"/>
          <w:bCs/>
          <w:sz w:val="24"/>
          <w:szCs w:val="24"/>
        </w:rPr>
        <w:t>、弱电间</w:t>
      </w:r>
      <w:r w:rsidR="008651F0">
        <w:rPr>
          <w:rFonts w:ascii="宋体" w:hAnsi="宋体" w:hint="eastAsia"/>
          <w:bCs/>
          <w:sz w:val="24"/>
          <w:szCs w:val="24"/>
        </w:rPr>
        <w:t>及网络设备巡检；</w:t>
      </w:r>
    </w:p>
    <w:p w14:paraId="4AC63811" w14:textId="26302853" w:rsidR="008651F0" w:rsidRPr="008651F0" w:rsidRDefault="008651F0" w:rsidP="008651F0">
      <w:pPr>
        <w:spacing w:line="460" w:lineRule="exact"/>
        <w:rPr>
          <w:rFonts w:ascii="宋体" w:hAnsi="宋体"/>
          <w:bCs/>
          <w:sz w:val="24"/>
          <w:szCs w:val="24"/>
        </w:rPr>
      </w:pPr>
      <w:r>
        <w:rPr>
          <w:rFonts w:ascii="宋体" w:hAnsi="宋体" w:hint="eastAsia"/>
          <w:bCs/>
          <w:sz w:val="24"/>
          <w:szCs w:val="24"/>
        </w:rPr>
        <w:t>7、</w:t>
      </w:r>
      <w:r w:rsidRPr="008651F0">
        <w:rPr>
          <w:rFonts w:ascii="宋体" w:hAnsi="宋体" w:hint="eastAsia"/>
          <w:bCs/>
          <w:sz w:val="24"/>
          <w:szCs w:val="24"/>
        </w:rPr>
        <w:t>网络线路及接插件的维修与更换</w:t>
      </w:r>
    </w:p>
    <w:p w14:paraId="5DDB4F84" w14:textId="77777777" w:rsidR="00B310CD" w:rsidRDefault="00CC6D8E">
      <w:pPr>
        <w:spacing w:line="460" w:lineRule="exact"/>
        <w:rPr>
          <w:rFonts w:ascii="宋体" w:hAnsi="宋体"/>
          <w:b/>
          <w:bCs/>
          <w:sz w:val="24"/>
          <w:szCs w:val="24"/>
        </w:rPr>
      </w:pPr>
      <w:bookmarkStart w:id="2" w:name="_Toc453764443"/>
      <w:r>
        <w:rPr>
          <w:rFonts w:ascii="宋体" w:hAnsi="宋体"/>
          <w:b/>
          <w:bCs/>
          <w:sz w:val="24"/>
          <w:szCs w:val="24"/>
        </w:rPr>
        <w:t>1.</w:t>
      </w:r>
      <w:bookmarkEnd w:id="2"/>
      <w:r>
        <w:rPr>
          <w:rFonts w:ascii="宋体" w:hAnsi="宋体"/>
          <w:b/>
          <w:bCs/>
          <w:sz w:val="24"/>
          <w:szCs w:val="24"/>
        </w:rPr>
        <w:t xml:space="preserve">1 </w:t>
      </w:r>
      <w:r>
        <w:rPr>
          <w:rFonts w:ascii="宋体" w:hAnsi="宋体" w:hint="eastAsia"/>
          <w:b/>
          <w:bCs/>
          <w:sz w:val="24"/>
          <w:szCs w:val="24"/>
        </w:rPr>
        <w:t>校园网</w:t>
      </w:r>
      <w:r>
        <w:rPr>
          <w:rFonts w:ascii="宋体" w:hAnsi="宋体"/>
          <w:b/>
          <w:bCs/>
          <w:sz w:val="24"/>
          <w:szCs w:val="24"/>
        </w:rPr>
        <w:t>基础环境</w:t>
      </w:r>
      <w:r>
        <w:rPr>
          <w:rFonts w:ascii="宋体" w:hAnsi="宋体" w:hint="eastAsia"/>
          <w:b/>
          <w:bCs/>
          <w:sz w:val="24"/>
          <w:szCs w:val="24"/>
        </w:rPr>
        <w:t>的信息维护与统计</w:t>
      </w:r>
    </w:p>
    <w:p w14:paraId="41866E6B" w14:textId="77777777" w:rsidR="00B310CD" w:rsidRDefault="00CC6D8E">
      <w:pPr>
        <w:spacing w:line="460" w:lineRule="exact"/>
        <w:rPr>
          <w:rFonts w:ascii="宋体" w:hAnsi="宋体"/>
          <w:b/>
          <w:bCs/>
          <w:sz w:val="24"/>
          <w:szCs w:val="24"/>
        </w:rPr>
      </w:pPr>
      <w:r>
        <w:rPr>
          <w:rFonts w:ascii="宋体" w:hAnsi="宋体" w:hint="eastAsia"/>
          <w:b/>
          <w:bCs/>
          <w:sz w:val="24"/>
          <w:szCs w:val="24"/>
        </w:rPr>
        <w:t>（1）运维服务范围</w:t>
      </w:r>
    </w:p>
    <w:p w14:paraId="5D46D530"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成交供应商需对校方现有的办公网、无线网基础环境信息进行统计汇总，具体内容如下：</w:t>
      </w:r>
    </w:p>
    <w:p w14:paraId="016D75DF"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1、对校园办公网和无线网的线缆进行统计，记录房间号、配线架、交换机端口的对应信息，形成基础综合布线信息库。</w:t>
      </w:r>
    </w:p>
    <w:p w14:paraId="5F4FA0E9"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2、对校园办公网和无线网的光缆进行统计，记录光缆配线架对应信息，形成基础光缆信息库。</w:t>
      </w:r>
    </w:p>
    <w:p w14:paraId="0CDCEDA1"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3、对校园办公网、无线网设备（交换机、AP等）进行统计整理，记录设备型号、设备使用地点、设备序列号、设备MAC地址、设备管理地址、设备质保时间等资产信息，形成设备基础资产信息库。</w:t>
      </w:r>
    </w:p>
    <w:p w14:paraId="1294F668"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4、摸清学校的光缆资源，协助校方的管理人员绘制完善的校园光缆布线图（CAD制图）。</w:t>
      </w:r>
    </w:p>
    <w:p w14:paraId="77BDC11B"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5、更新与维护设备、配线架、端口上的标签。</w:t>
      </w:r>
    </w:p>
    <w:p w14:paraId="45A61408" w14:textId="77777777" w:rsidR="00B310CD" w:rsidRDefault="00CC6D8E">
      <w:pPr>
        <w:spacing w:line="460" w:lineRule="exact"/>
        <w:rPr>
          <w:rFonts w:ascii="宋体" w:hAnsi="宋体"/>
          <w:sz w:val="24"/>
          <w:szCs w:val="24"/>
        </w:rPr>
      </w:pPr>
      <w:r>
        <w:rPr>
          <w:rFonts w:ascii="宋体" w:hAnsi="宋体" w:hint="eastAsia"/>
          <w:b/>
          <w:bCs/>
          <w:sz w:val="24"/>
          <w:szCs w:val="24"/>
        </w:rPr>
        <w:t>（2）</w:t>
      </w:r>
      <w:r>
        <w:rPr>
          <w:rFonts w:ascii="宋体" w:hAnsi="宋体"/>
          <w:b/>
          <w:bCs/>
          <w:sz w:val="24"/>
          <w:szCs w:val="24"/>
        </w:rPr>
        <w:t>响应时间要求</w:t>
      </w:r>
      <w:r>
        <w:rPr>
          <w:rFonts w:ascii="宋体" w:hAnsi="宋体" w:hint="eastAsia"/>
          <w:bCs/>
          <w:sz w:val="24"/>
          <w:szCs w:val="24"/>
        </w:rPr>
        <w:t>：</w:t>
      </w:r>
      <w:r>
        <w:rPr>
          <w:rFonts w:ascii="宋体" w:hAnsi="宋体" w:hint="eastAsia"/>
          <w:sz w:val="24"/>
          <w:szCs w:val="24"/>
        </w:rPr>
        <w:t>1个月。</w:t>
      </w:r>
    </w:p>
    <w:p w14:paraId="0F5B4E0D" w14:textId="77777777" w:rsidR="00B310CD" w:rsidRDefault="00CC6D8E">
      <w:pPr>
        <w:spacing w:line="460" w:lineRule="exact"/>
        <w:rPr>
          <w:rFonts w:ascii="宋体" w:hAnsi="宋体"/>
          <w:b/>
          <w:sz w:val="24"/>
          <w:szCs w:val="24"/>
        </w:rPr>
      </w:pPr>
      <w:bookmarkStart w:id="3" w:name="_Toc453764445"/>
      <w:r>
        <w:rPr>
          <w:rFonts w:ascii="宋体" w:hAnsi="宋体" w:hint="eastAsia"/>
          <w:b/>
          <w:sz w:val="24"/>
          <w:szCs w:val="24"/>
        </w:rPr>
        <w:t>1.2</w:t>
      </w:r>
      <w:r>
        <w:rPr>
          <w:rFonts w:ascii="宋体" w:hAnsi="宋体"/>
          <w:b/>
          <w:sz w:val="24"/>
          <w:szCs w:val="24"/>
        </w:rPr>
        <w:t xml:space="preserve"> 机房基础环境的</w:t>
      </w:r>
      <w:r>
        <w:rPr>
          <w:rFonts w:ascii="宋体" w:hAnsi="宋体" w:hint="eastAsia"/>
          <w:b/>
          <w:sz w:val="24"/>
          <w:szCs w:val="24"/>
        </w:rPr>
        <w:t>监控</w:t>
      </w:r>
      <w:r>
        <w:rPr>
          <w:rFonts w:ascii="宋体" w:hAnsi="宋体"/>
          <w:b/>
          <w:sz w:val="24"/>
          <w:szCs w:val="24"/>
        </w:rPr>
        <w:t>与维护</w:t>
      </w:r>
      <w:bookmarkEnd w:id="3"/>
    </w:p>
    <w:p w14:paraId="3CCE05B7" w14:textId="77777777" w:rsidR="00B310CD" w:rsidRDefault="00CC6D8E">
      <w:pPr>
        <w:spacing w:line="460" w:lineRule="exact"/>
        <w:rPr>
          <w:rFonts w:ascii="宋体" w:hAnsi="宋体"/>
          <w:b/>
          <w:bCs/>
          <w:sz w:val="24"/>
          <w:szCs w:val="24"/>
        </w:rPr>
      </w:pPr>
      <w:r>
        <w:rPr>
          <w:rFonts w:ascii="宋体" w:hAnsi="宋体" w:hint="eastAsia"/>
          <w:b/>
          <w:bCs/>
          <w:sz w:val="24"/>
          <w:szCs w:val="24"/>
        </w:rPr>
        <w:t>（1）运维服务范围</w:t>
      </w:r>
    </w:p>
    <w:p w14:paraId="46BE11C6"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lastRenderedPageBreak/>
        <w:t>成交供应商需每天对校方信息中心机房的电力、空调、消防、温湿度的运行状态进行巡检，并通过动力环境监控进行实时的状态监控，记录状态信息。对信息中心机房基础环境设施出现的故障及时上报。</w:t>
      </w:r>
    </w:p>
    <w:p w14:paraId="04BCC009" w14:textId="77777777" w:rsidR="00B310CD" w:rsidRDefault="00CC6D8E">
      <w:pPr>
        <w:spacing w:line="460" w:lineRule="exact"/>
        <w:rPr>
          <w:rFonts w:ascii="宋体" w:hAnsi="宋体"/>
          <w:b/>
          <w:bCs/>
          <w:sz w:val="24"/>
          <w:szCs w:val="24"/>
        </w:rPr>
      </w:pPr>
      <w:bookmarkStart w:id="4" w:name="_Toc453764446"/>
      <w:r>
        <w:rPr>
          <w:rFonts w:ascii="宋体" w:hAnsi="宋体" w:hint="eastAsia"/>
          <w:b/>
          <w:bCs/>
          <w:sz w:val="24"/>
          <w:szCs w:val="24"/>
        </w:rPr>
        <w:t>（2）</w:t>
      </w:r>
      <w:r>
        <w:rPr>
          <w:rFonts w:ascii="宋体" w:hAnsi="宋体"/>
          <w:b/>
          <w:bCs/>
          <w:sz w:val="24"/>
          <w:szCs w:val="24"/>
        </w:rPr>
        <w:t>响应时间要求</w:t>
      </w:r>
      <w:bookmarkEnd w:id="4"/>
    </w:p>
    <w:p w14:paraId="581FCA59" w14:textId="77777777" w:rsidR="00B310CD" w:rsidRDefault="00CC6D8E">
      <w:pPr>
        <w:spacing w:line="460" w:lineRule="exact"/>
        <w:ind w:firstLineChars="200" w:firstLine="480"/>
        <w:rPr>
          <w:rFonts w:ascii="宋体" w:hAnsi="宋体"/>
          <w:sz w:val="24"/>
          <w:szCs w:val="24"/>
        </w:rPr>
      </w:pPr>
      <w:r>
        <w:rPr>
          <w:rFonts w:ascii="宋体" w:hAnsi="宋体"/>
          <w:sz w:val="24"/>
          <w:szCs w:val="24"/>
        </w:rPr>
        <w:t>成交供应商响应时间要求半小时内，</w:t>
      </w:r>
      <w:r>
        <w:rPr>
          <w:rFonts w:ascii="宋体" w:hAnsi="宋体" w:hint="eastAsia"/>
          <w:sz w:val="24"/>
          <w:szCs w:val="24"/>
        </w:rPr>
        <w:t>工作</w:t>
      </w:r>
      <w:r>
        <w:rPr>
          <w:rFonts w:ascii="宋体" w:hAnsi="宋体"/>
          <w:sz w:val="24"/>
          <w:szCs w:val="24"/>
        </w:rPr>
        <w:t>时间7*24小时</w:t>
      </w:r>
      <w:r>
        <w:rPr>
          <w:rFonts w:ascii="宋体" w:hAnsi="宋体" w:hint="eastAsia"/>
          <w:sz w:val="24"/>
          <w:szCs w:val="24"/>
        </w:rPr>
        <w:t>，校方</w:t>
      </w:r>
      <w:r>
        <w:rPr>
          <w:rFonts w:ascii="宋体" w:hAnsi="宋体"/>
          <w:sz w:val="24"/>
          <w:szCs w:val="24"/>
        </w:rPr>
        <w:t>将根据实际情况对</w:t>
      </w:r>
      <w:r>
        <w:rPr>
          <w:rFonts w:ascii="宋体" w:hAnsi="宋体" w:hint="eastAsia"/>
          <w:sz w:val="24"/>
          <w:szCs w:val="24"/>
        </w:rPr>
        <w:t>工作</w:t>
      </w:r>
      <w:r>
        <w:rPr>
          <w:rFonts w:ascii="宋体" w:hAnsi="宋体"/>
          <w:sz w:val="24"/>
          <w:szCs w:val="24"/>
        </w:rPr>
        <w:t>时间进行调整</w:t>
      </w:r>
      <w:r>
        <w:rPr>
          <w:rFonts w:ascii="宋体" w:hAnsi="宋体" w:hint="eastAsia"/>
          <w:sz w:val="24"/>
          <w:szCs w:val="24"/>
        </w:rPr>
        <w:t>。</w:t>
      </w:r>
    </w:p>
    <w:p w14:paraId="56A29132" w14:textId="77777777" w:rsidR="00B310CD" w:rsidRDefault="00CC6D8E">
      <w:pPr>
        <w:spacing w:line="460" w:lineRule="exact"/>
        <w:rPr>
          <w:rFonts w:ascii="宋体" w:hAnsi="宋体"/>
          <w:b/>
          <w:bCs/>
          <w:sz w:val="24"/>
          <w:szCs w:val="24"/>
        </w:rPr>
      </w:pPr>
      <w:bookmarkStart w:id="5" w:name="_Toc453764447"/>
      <w:r>
        <w:rPr>
          <w:rFonts w:ascii="宋体" w:hAnsi="宋体" w:hint="eastAsia"/>
          <w:b/>
          <w:bCs/>
          <w:sz w:val="24"/>
          <w:szCs w:val="24"/>
        </w:rPr>
        <w:t>1.3</w:t>
      </w:r>
      <w:r>
        <w:rPr>
          <w:rFonts w:ascii="宋体" w:hAnsi="宋体"/>
          <w:b/>
          <w:bCs/>
          <w:sz w:val="24"/>
          <w:szCs w:val="24"/>
        </w:rPr>
        <w:t xml:space="preserve"> </w:t>
      </w:r>
      <w:r>
        <w:rPr>
          <w:rFonts w:ascii="宋体" w:hAnsi="宋体" w:hint="eastAsia"/>
          <w:b/>
          <w:bCs/>
          <w:sz w:val="24"/>
          <w:szCs w:val="24"/>
        </w:rPr>
        <w:t>校园办公有线网络的运维服务</w:t>
      </w:r>
      <w:bookmarkEnd w:id="5"/>
    </w:p>
    <w:p w14:paraId="35A91557" w14:textId="77777777" w:rsidR="00B310CD" w:rsidRDefault="00CC6D8E">
      <w:pPr>
        <w:spacing w:line="460" w:lineRule="exact"/>
        <w:rPr>
          <w:rFonts w:ascii="宋体" w:hAnsi="宋体"/>
          <w:b/>
          <w:bCs/>
          <w:sz w:val="24"/>
          <w:szCs w:val="24"/>
        </w:rPr>
      </w:pPr>
      <w:bookmarkStart w:id="6" w:name="_Toc453764448"/>
      <w:r>
        <w:rPr>
          <w:rFonts w:ascii="宋体" w:hAnsi="宋体" w:hint="eastAsia"/>
          <w:b/>
          <w:bCs/>
          <w:sz w:val="24"/>
          <w:szCs w:val="24"/>
        </w:rPr>
        <w:t>（1）</w:t>
      </w:r>
      <w:r>
        <w:rPr>
          <w:rFonts w:ascii="宋体" w:hAnsi="宋体"/>
          <w:b/>
          <w:bCs/>
          <w:sz w:val="24"/>
          <w:szCs w:val="24"/>
        </w:rPr>
        <w:t>运维服务范围</w:t>
      </w:r>
      <w:bookmarkEnd w:id="6"/>
    </w:p>
    <w:p w14:paraId="32A46CD8"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成交供应商需每天实时监控办公网的网络设备、网络安全设备的运行状态。每季度进行设备巡检并备份设备的配置，发现设备</w:t>
      </w:r>
      <w:r>
        <w:rPr>
          <w:rFonts w:ascii="宋体" w:hAnsi="宋体"/>
          <w:sz w:val="24"/>
          <w:szCs w:val="24"/>
        </w:rPr>
        <w:t>故障</w:t>
      </w:r>
      <w:r>
        <w:rPr>
          <w:rFonts w:ascii="宋体" w:hAnsi="宋体" w:hint="eastAsia"/>
          <w:sz w:val="24"/>
          <w:szCs w:val="24"/>
        </w:rPr>
        <w:t>及时处理，保证网络的正常运行。具体包含以下内容：</w:t>
      </w:r>
    </w:p>
    <w:p w14:paraId="68F063D2" w14:textId="77777777" w:rsidR="00B310CD" w:rsidRDefault="00CC6D8E">
      <w:pPr>
        <w:spacing w:line="460" w:lineRule="exact"/>
        <w:rPr>
          <w:rFonts w:ascii="宋体" w:hAnsi="宋体"/>
          <w:sz w:val="24"/>
          <w:szCs w:val="24"/>
        </w:rPr>
      </w:pPr>
      <w:r>
        <w:rPr>
          <w:rFonts w:ascii="宋体" w:hAnsi="宋体" w:hint="eastAsia"/>
          <w:b/>
          <w:sz w:val="24"/>
          <w:szCs w:val="24"/>
        </w:rPr>
        <w:t>日常运维：</w:t>
      </w:r>
      <w:r>
        <w:rPr>
          <w:rFonts w:ascii="宋体" w:hAnsi="宋体" w:hint="eastAsia"/>
          <w:sz w:val="24"/>
          <w:szCs w:val="24"/>
        </w:rPr>
        <w:t>网络设备除尘；网络设备运行状态巡查；线路连接状态巡查；设备标签制作、粘贴检查；设备日志记录检查；配置文件备份与检查；端口、IP地址分配及调整；设备权限分配与维护（账号、密码、权限）；安全策略调整与备份；</w:t>
      </w:r>
    </w:p>
    <w:p w14:paraId="693268D2" w14:textId="77777777" w:rsidR="00B310CD" w:rsidRDefault="00CC6D8E">
      <w:pPr>
        <w:spacing w:line="460" w:lineRule="exact"/>
        <w:rPr>
          <w:rFonts w:ascii="宋体" w:hAnsi="宋体"/>
          <w:sz w:val="24"/>
          <w:szCs w:val="24"/>
        </w:rPr>
      </w:pPr>
      <w:r>
        <w:rPr>
          <w:rFonts w:ascii="宋体" w:hAnsi="宋体" w:hint="eastAsia"/>
          <w:b/>
          <w:sz w:val="24"/>
          <w:szCs w:val="24"/>
        </w:rPr>
        <w:t>故障处理：</w:t>
      </w:r>
      <w:r>
        <w:rPr>
          <w:rFonts w:ascii="宋体" w:hAnsi="宋体" w:hint="eastAsia"/>
          <w:sz w:val="24"/>
          <w:szCs w:val="24"/>
        </w:rPr>
        <w:t>网络故障的排查、分析、恢复；设备硬件报修及跟踪处理；故障处理报告；故障硬件或模块更换；校内学校产权的光缆线路维修。</w:t>
      </w:r>
    </w:p>
    <w:p w14:paraId="4DEC31F4" w14:textId="77777777" w:rsidR="00B310CD" w:rsidRDefault="00CC6D8E">
      <w:pPr>
        <w:spacing w:line="460" w:lineRule="exact"/>
        <w:rPr>
          <w:rFonts w:ascii="宋体" w:hAnsi="宋体"/>
          <w:sz w:val="24"/>
          <w:szCs w:val="24"/>
        </w:rPr>
      </w:pPr>
      <w:r>
        <w:rPr>
          <w:rFonts w:ascii="宋体" w:hAnsi="宋体" w:hint="eastAsia"/>
          <w:b/>
          <w:sz w:val="24"/>
          <w:szCs w:val="24"/>
        </w:rPr>
        <w:t>实时监控：</w:t>
      </w:r>
      <w:r>
        <w:rPr>
          <w:rFonts w:ascii="宋体" w:hAnsi="宋体" w:hint="eastAsia"/>
          <w:sz w:val="24"/>
          <w:szCs w:val="24"/>
        </w:rPr>
        <w:t>设备状态（供电、指示灯、CPU、内存等）监控；网络延时及丢包监控；网络连通性监控；网络设备端口/链路流量监控；</w:t>
      </w:r>
    </w:p>
    <w:p w14:paraId="79454C88" w14:textId="77777777" w:rsidR="00B310CD" w:rsidRDefault="00CC6D8E">
      <w:pPr>
        <w:spacing w:line="460" w:lineRule="exact"/>
        <w:rPr>
          <w:rFonts w:ascii="宋体" w:hAnsi="宋体"/>
          <w:sz w:val="24"/>
          <w:szCs w:val="24"/>
        </w:rPr>
      </w:pPr>
      <w:r>
        <w:rPr>
          <w:rFonts w:ascii="宋体" w:hAnsi="宋体" w:hint="eastAsia"/>
          <w:b/>
          <w:sz w:val="24"/>
          <w:szCs w:val="24"/>
        </w:rPr>
        <w:t>定期巡检：</w:t>
      </w:r>
      <w:r>
        <w:rPr>
          <w:rFonts w:ascii="宋体" w:hAnsi="宋体" w:hint="eastAsia"/>
          <w:sz w:val="24"/>
          <w:szCs w:val="24"/>
        </w:rPr>
        <w:t>每月进行系统可用性检查；系统性能检查；</w:t>
      </w:r>
    </w:p>
    <w:p w14:paraId="7295F703" w14:textId="77777777" w:rsidR="00B310CD" w:rsidRDefault="00CC6D8E">
      <w:pPr>
        <w:spacing w:line="460" w:lineRule="exact"/>
        <w:rPr>
          <w:rFonts w:ascii="宋体" w:hAnsi="宋体"/>
          <w:sz w:val="24"/>
          <w:szCs w:val="24"/>
        </w:rPr>
      </w:pPr>
      <w:r>
        <w:rPr>
          <w:rFonts w:ascii="宋体" w:hAnsi="宋体" w:hint="eastAsia"/>
          <w:b/>
          <w:sz w:val="24"/>
          <w:szCs w:val="24"/>
        </w:rPr>
        <w:t>系统优化：</w:t>
      </w:r>
      <w:r>
        <w:rPr>
          <w:rFonts w:ascii="宋体" w:hAnsi="宋体" w:hint="eastAsia"/>
          <w:sz w:val="24"/>
          <w:szCs w:val="24"/>
        </w:rPr>
        <w:t>每季度评估网络运行状况；网络性能瓶颈原因分析；网络安全设备策略/配置优化方案；网络设备软件版本升级。</w:t>
      </w:r>
    </w:p>
    <w:p w14:paraId="7E3226CC" w14:textId="77777777" w:rsidR="00B310CD" w:rsidRDefault="00CC6D8E">
      <w:pPr>
        <w:spacing w:line="460" w:lineRule="exact"/>
        <w:rPr>
          <w:rFonts w:ascii="宋体" w:hAnsi="宋体"/>
          <w:b/>
          <w:bCs/>
          <w:sz w:val="24"/>
          <w:szCs w:val="24"/>
        </w:rPr>
      </w:pPr>
      <w:bookmarkStart w:id="7" w:name="_Toc453764449"/>
      <w:r>
        <w:rPr>
          <w:rFonts w:ascii="宋体" w:hAnsi="宋体" w:hint="eastAsia"/>
          <w:b/>
          <w:bCs/>
          <w:sz w:val="24"/>
          <w:szCs w:val="24"/>
        </w:rPr>
        <w:t>（2）</w:t>
      </w:r>
      <w:r>
        <w:rPr>
          <w:rFonts w:ascii="宋体" w:hAnsi="宋体"/>
          <w:b/>
          <w:bCs/>
          <w:sz w:val="24"/>
          <w:szCs w:val="24"/>
        </w:rPr>
        <w:t>响应时间要求</w:t>
      </w:r>
      <w:bookmarkEnd w:id="7"/>
    </w:p>
    <w:p w14:paraId="650751EC" w14:textId="77777777" w:rsidR="00B310CD" w:rsidRDefault="00CC6D8E">
      <w:pPr>
        <w:spacing w:line="460" w:lineRule="exact"/>
        <w:ind w:firstLineChars="200" w:firstLine="480"/>
        <w:rPr>
          <w:rFonts w:ascii="宋体" w:hAnsi="宋体"/>
          <w:sz w:val="24"/>
          <w:szCs w:val="24"/>
        </w:rPr>
      </w:pPr>
      <w:r>
        <w:rPr>
          <w:rFonts w:ascii="宋体" w:hAnsi="宋体"/>
          <w:sz w:val="24"/>
          <w:szCs w:val="24"/>
        </w:rPr>
        <w:t>成交供应商响应时间要求半小时内，</w:t>
      </w:r>
      <w:r>
        <w:rPr>
          <w:rFonts w:ascii="宋体" w:hAnsi="宋体" w:hint="eastAsia"/>
          <w:sz w:val="24"/>
          <w:szCs w:val="24"/>
        </w:rPr>
        <w:t>工作</w:t>
      </w:r>
      <w:r>
        <w:rPr>
          <w:rFonts w:ascii="宋体" w:hAnsi="宋体"/>
          <w:sz w:val="24"/>
          <w:szCs w:val="24"/>
        </w:rPr>
        <w:t>时间7*24小时</w:t>
      </w:r>
      <w:r>
        <w:rPr>
          <w:rFonts w:ascii="宋体" w:hAnsi="宋体" w:hint="eastAsia"/>
          <w:sz w:val="24"/>
          <w:szCs w:val="24"/>
        </w:rPr>
        <w:t>，校方</w:t>
      </w:r>
      <w:r>
        <w:rPr>
          <w:rFonts w:ascii="宋体" w:hAnsi="宋体"/>
          <w:sz w:val="24"/>
          <w:szCs w:val="24"/>
        </w:rPr>
        <w:t>将根据实际情况对</w:t>
      </w:r>
      <w:r>
        <w:rPr>
          <w:rFonts w:ascii="宋体" w:hAnsi="宋体" w:hint="eastAsia"/>
          <w:sz w:val="24"/>
          <w:szCs w:val="24"/>
        </w:rPr>
        <w:t>工作</w:t>
      </w:r>
      <w:r>
        <w:rPr>
          <w:rFonts w:ascii="宋体" w:hAnsi="宋体"/>
          <w:sz w:val="24"/>
          <w:szCs w:val="24"/>
        </w:rPr>
        <w:t>时间进行调整</w:t>
      </w:r>
      <w:r>
        <w:rPr>
          <w:rFonts w:ascii="宋体" w:hAnsi="宋体" w:hint="eastAsia"/>
          <w:sz w:val="24"/>
          <w:szCs w:val="24"/>
        </w:rPr>
        <w:t>。</w:t>
      </w:r>
    </w:p>
    <w:p w14:paraId="64DEC7A3" w14:textId="77777777" w:rsidR="00B310CD" w:rsidRDefault="00CC6D8E">
      <w:pPr>
        <w:spacing w:line="460" w:lineRule="exact"/>
        <w:rPr>
          <w:rFonts w:ascii="宋体" w:hAnsi="宋体"/>
          <w:b/>
          <w:bCs/>
          <w:sz w:val="24"/>
          <w:szCs w:val="24"/>
        </w:rPr>
      </w:pPr>
      <w:bookmarkStart w:id="8" w:name="_Toc453764450"/>
      <w:r>
        <w:rPr>
          <w:rFonts w:ascii="宋体" w:hAnsi="宋体" w:hint="eastAsia"/>
          <w:b/>
          <w:bCs/>
          <w:sz w:val="24"/>
          <w:szCs w:val="24"/>
        </w:rPr>
        <w:t>1.</w:t>
      </w:r>
      <w:r>
        <w:rPr>
          <w:rFonts w:ascii="宋体" w:hAnsi="宋体"/>
          <w:b/>
          <w:bCs/>
          <w:sz w:val="24"/>
          <w:szCs w:val="24"/>
        </w:rPr>
        <w:t xml:space="preserve">4 </w:t>
      </w:r>
      <w:r>
        <w:rPr>
          <w:rFonts w:ascii="宋体" w:hAnsi="宋体" w:hint="eastAsia"/>
          <w:b/>
          <w:bCs/>
          <w:sz w:val="24"/>
          <w:szCs w:val="24"/>
        </w:rPr>
        <w:t>校园无线网络的</w:t>
      </w:r>
      <w:r>
        <w:rPr>
          <w:rFonts w:ascii="宋体" w:hAnsi="宋体"/>
          <w:b/>
          <w:bCs/>
          <w:sz w:val="24"/>
          <w:szCs w:val="24"/>
        </w:rPr>
        <w:t>运维</w:t>
      </w:r>
      <w:r>
        <w:rPr>
          <w:rFonts w:ascii="宋体" w:hAnsi="宋体" w:hint="eastAsia"/>
          <w:b/>
          <w:bCs/>
          <w:sz w:val="24"/>
          <w:szCs w:val="24"/>
        </w:rPr>
        <w:t>服务</w:t>
      </w:r>
      <w:bookmarkEnd w:id="8"/>
    </w:p>
    <w:p w14:paraId="519DB08D" w14:textId="77777777" w:rsidR="00B310CD" w:rsidRDefault="00CC6D8E">
      <w:pPr>
        <w:spacing w:line="460" w:lineRule="exact"/>
        <w:rPr>
          <w:rFonts w:ascii="宋体" w:hAnsi="宋体"/>
          <w:b/>
          <w:bCs/>
          <w:sz w:val="24"/>
          <w:szCs w:val="24"/>
        </w:rPr>
      </w:pPr>
      <w:bookmarkStart w:id="9" w:name="_Toc453764451"/>
      <w:r>
        <w:rPr>
          <w:rFonts w:ascii="宋体" w:hAnsi="宋体" w:hint="eastAsia"/>
          <w:b/>
          <w:bCs/>
          <w:sz w:val="24"/>
          <w:szCs w:val="24"/>
        </w:rPr>
        <w:t>（1）</w:t>
      </w:r>
      <w:r>
        <w:rPr>
          <w:rFonts w:ascii="宋体" w:hAnsi="宋体"/>
          <w:b/>
          <w:bCs/>
          <w:sz w:val="24"/>
          <w:szCs w:val="24"/>
        </w:rPr>
        <w:t>运维服务范围</w:t>
      </w:r>
      <w:bookmarkEnd w:id="9"/>
    </w:p>
    <w:p w14:paraId="298AE020"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成交供应商需每天实时监控无线设备的运行状态。每月进行设备巡检并备份无线设备的配置，发现设备</w:t>
      </w:r>
      <w:r>
        <w:rPr>
          <w:rFonts w:ascii="宋体" w:hAnsi="宋体"/>
          <w:sz w:val="24"/>
          <w:szCs w:val="24"/>
        </w:rPr>
        <w:t>故障</w:t>
      </w:r>
      <w:r>
        <w:rPr>
          <w:rFonts w:ascii="宋体" w:hAnsi="宋体" w:hint="eastAsia"/>
          <w:sz w:val="24"/>
          <w:szCs w:val="24"/>
        </w:rPr>
        <w:t>及时处理，保证无线网络的正常运行。具体包含以下内容：</w:t>
      </w:r>
    </w:p>
    <w:p w14:paraId="4FC4E95E" w14:textId="77777777" w:rsidR="00B310CD" w:rsidRDefault="00CC6D8E">
      <w:pPr>
        <w:spacing w:line="460" w:lineRule="exact"/>
        <w:rPr>
          <w:rFonts w:ascii="宋体" w:hAnsi="宋体"/>
          <w:sz w:val="24"/>
          <w:szCs w:val="24"/>
        </w:rPr>
      </w:pPr>
      <w:r>
        <w:rPr>
          <w:rFonts w:ascii="宋体" w:hAnsi="宋体" w:hint="eastAsia"/>
          <w:b/>
          <w:sz w:val="24"/>
          <w:szCs w:val="24"/>
        </w:rPr>
        <w:t>日常运维：</w:t>
      </w:r>
      <w:r>
        <w:rPr>
          <w:rFonts w:ascii="宋体" w:hAnsi="宋体" w:hint="eastAsia"/>
          <w:sz w:val="24"/>
          <w:szCs w:val="24"/>
        </w:rPr>
        <w:t>无线设备除尘；无线设备运行状态巡查，发现问题立即处理；各区域</w:t>
      </w:r>
      <w:r>
        <w:rPr>
          <w:rFonts w:ascii="宋体" w:hAnsi="宋体" w:hint="eastAsia"/>
          <w:sz w:val="24"/>
          <w:szCs w:val="24"/>
        </w:rPr>
        <w:lastRenderedPageBreak/>
        <w:t>无线信号的覆盖范围及强度巡查；无线设备标签制作、粘贴检查；无线设备日志记录检查；配置文件备份与检查；对无线网络进行优化，分析用户关联AP准确性、用户漫游成功率。</w:t>
      </w:r>
    </w:p>
    <w:p w14:paraId="50398866" w14:textId="77777777" w:rsidR="00B310CD" w:rsidRDefault="00CC6D8E">
      <w:pPr>
        <w:spacing w:line="460" w:lineRule="exact"/>
        <w:rPr>
          <w:rFonts w:ascii="宋体" w:hAnsi="宋体"/>
          <w:sz w:val="24"/>
          <w:szCs w:val="24"/>
        </w:rPr>
      </w:pPr>
      <w:r>
        <w:rPr>
          <w:rFonts w:ascii="宋体" w:hAnsi="宋体" w:hint="eastAsia"/>
          <w:b/>
          <w:sz w:val="24"/>
          <w:szCs w:val="24"/>
        </w:rPr>
        <w:t>故障处理：</w:t>
      </w:r>
      <w:r>
        <w:rPr>
          <w:rFonts w:ascii="宋体" w:hAnsi="宋体" w:hint="eastAsia"/>
          <w:sz w:val="24"/>
          <w:szCs w:val="24"/>
        </w:rPr>
        <w:t>无线网络故障的排查、分析、恢复；无线设备硬件报修及跟踪处理；故障处理报告；故障硬件或模块更换；</w:t>
      </w:r>
    </w:p>
    <w:p w14:paraId="4A32954F" w14:textId="77777777" w:rsidR="00B310CD" w:rsidRDefault="00CC6D8E">
      <w:pPr>
        <w:spacing w:line="460" w:lineRule="exact"/>
        <w:rPr>
          <w:rFonts w:ascii="宋体" w:hAnsi="宋体"/>
          <w:sz w:val="24"/>
          <w:szCs w:val="24"/>
        </w:rPr>
      </w:pPr>
      <w:r>
        <w:rPr>
          <w:rFonts w:ascii="宋体" w:hAnsi="宋体" w:hint="eastAsia"/>
          <w:b/>
          <w:sz w:val="24"/>
          <w:szCs w:val="24"/>
        </w:rPr>
        <w:t>实时监控：</w:t>
      </w:r>
      <w:r>
        <w:rPr>
          <w:rFonts w:ascii="宋体" w:hAnsi="宋体" w:hint="eastAsia"/>
          <w:sz w:val="24"/>
          <w:szCs w:val="24"/>
        </w:rPr>
        <w:t>无线设备状态（供电、指示灯、CPU、内存等）监控；无线网络延时及丢包监控；无线网络连通性监控；无线AP流量监控；</w:t>
      </w:r>
    </w:p>
    <w:p w14:paraId="1196D2E4" w14:textId="77777777" w:rsidR="00B310CD" w:rsidRDefault="00CC6D8E">
      <w:pPr>
        <w:spacing w:line="460" w:lineRule="exact"/>
        <w:rPr>
          <w:rFonts w:ascii="宋体" w:hAnsi="宋体"/>
          <w:sz w:val="24"/>
          <w:szCs w:val="24"/>
        </w:rPr>
      </w:pPr>
      <w:r>
        <w:rPr>
          <w:rFonts w:ascii="宋体" w:hAnsi="宋体" w:hint="eastAsia"/>
          <w:b/>
          <w:sz w:val="24"/>
          <w:szCs w:val="24"/>
        </w:rPr>
        <w:t>定期巡检：</w:t>
      </w:r>
      <w:r>
        <w:rPr>
          <w:rFonts w:ascii="宋体" w:hAnsi="宋体" w:hint="eastAsia"/>
          <w:sz w:val="24"/>
          <w:szCs w:val="24"/>
        </w:rPr>
        <w:t>每月进行系统可用性检查；系统性能检查；</w:t>
      </w:r>
    </w:p>
    <w:p w14:paraId="62252A7A" w14:textId="77777777" w:rsidR="00B310CD" w:rsidRDefault="00CC6D8E">
      <w:pPr>
        <w:spacing w:line="460" w:lineRule="exact"/>
        <w:rPr>
          <w:rFonts w:ascii="宋体" w:hAnsi="宋体"/>
          <w:sz w:val="24"/>
          <w:szCs w:val="24"/>
        </w:rPr>
      </w:pPr>
      <w:r>
        <w:rPr>
          <w:rFonts w:ascii="宋体" w:hAnsi="宋体" w:hint="eastAsia"/>
          <w:b/>
          <w:sz w:val="24"/>
          <w:szCs w:val="24"/>
        </w:rPr>
        <w:t>系统优化：</w:t>
      </w:r>
      <w:r>
        <w:rPr>
          <w:rFonts w:ascii="宋体" w:hAnsi="宋体" w:hint="eastAsia"/>
          <w:sz w:val="24"/>
          <w:szCs w:val="24"/>
        </w:rPr>
        <w:t>每季度评估无线网络运行状况；无线网络性能瓶颈原因分析；无线的优化方案（信道、功率、覆盖范围、漫游、频谱导航等）；无线设备软件版本升级。</w:t>
      </w:r>
    </w:p>
    <w:p w14:paraId="46DB6642" w14:textId="77777777" w:rsidR="00B310CD" w:rsidRDefault="00CC6D8E">
      <w:pPr>
        <w:spacing w:line="460" w:lineRule="exact"/>
        <w:rPr>
          <w:rFonts w:ascii="宋体" w:hAnsi="宋体"/>
          <w:b/>
          <w:bCs/>
          <w:sz w:val="24"/>
          <w:szCs w:val="24"/>
        </w:rPr>
      </w:pPr>
      <w:bookmarkStart w:id="10" w:name="_Toc453764452"/>
      <w:r>
        <w:rPr>
          <w:rFonts w:ascii="宋体" w:hAnsi="宋体" w:hint="eastAsia"/>
          <w:b/>
          <w:bCs/>
          <w:sz w:val="24"/>
          <w:szCs w:val="24"/>
        </w:rPr>
        <w:t>（2）</w:t>
      </w:r>
      <w:r>
        <w:rPr>
          <w:rFonts w:ascii="宋体" w:hAnsi="宋体"/>
          <w:b/>
          <w:bCs/>
          <w:sz w:val="24"/>
          <w:szCs w:val="24"/>
        </w:rPr>
        <w:t>响应时间要求</w:t>
      </w:r>
      <w:bookmarkEnd w:id="10"/>
    </w:p>
    <w:p w14:paraId="69EEC6F1" w14:textId="77777777" w:rsidR="00B310CD" w:rsidRDefault="00CC6D8E">
      <w:pPr>
        <w:spacing w:line="460" w:lineRule="exact"/>
        <w:ind w:firstLineChars="250" w:firstLine="600"/>
        <w:rPr>
          <w:rFonts w:ascii="宋体" w:hAnsi="宋体"/>
          <w:sz w:val="24"/>
          <w:szCs w:val="24"/>
        </w:rPr>
      </w:pPr>
      <w:r>
        <w:rPr>
          <w:rFonts w:ascii="宋体" w:hAnsi="宋体"/>
          <w:sz w:val="24"/>
          <w:szCs w:val="24"/>
        </w:rPr>
        <w:t>成交供应商响应时间要求半小时内，</w:t>
      </w:r>
      <w:r>
        <w:rPr>
          <w:rFonts w:ascii="宋体" w:hAnsi="宋体" w:hint="eastAsia"/>
          <w:sz w:val="24"/>
          <w:szCs w:val="24"/>
        </w:rPr>
        <w:t>工作</w:t>
      </w:r>
      <w:r>
        <w:rPr>
          <w:rFonts w:ascii="宋体" w:hAnsi="宋体"/>
          <w:sz w:val="24"/>
          <w:szCs w:val="24"/>
        </w:rPr>
        <w:t>时间7*24小时</w:t>
      </w:r>
      <w:r>
        <w:rPr>
          <w:rFonts w:ascii="宋体" w:hAnsi="宋体" w:hint="eastAsia"/>
          <w:sz w:val="24"/>
          <w:szCs w:val="24"/>
        </w:rPr>
        <w:t>，校方</w:t>
      </w:r>
      <w:r>
        <w:rPr>
          <w:rFonts w:ascii="宋体" w:hAnsi="宋体"/>
          <w:sz w:val="24"/>
          <w:szCs w:val="24"/>
        </w:rPr>
        <w:t>将根据实际情况对</w:t>
      </w:r>
      <w:r>
        <w:rPr>
          <w:rFonts w:ascii="宋体" w:hAnsi="宋体" w:hint="eastAsia"/>
          <w:sz w:val="24"/>
          <w:szCs w:val="24"/>
        </w:rPr>
        <w:t>工作</w:t>
      </w:r>
      <w:r>
        <w:rPr>
          <w:rFonts w:ascii="宋体" w:hAnsi="宋体"/>
          <w:sz w:val="24"/>
          <w:szCs w:val="24"/>
        </w:rPr>
        <w:t>时间进行调整</w:t>
      </w:r>
      <w:r>
        <w:rPr>
          <w:rFonts w:ascii="宋体" w:hAnsi="宋体" w:hint="eastAsia"/>
          <w:sz w:val="24"/>
          <w:szCs w:val="24"/>
        </w:rPr>
        <w:t>。</w:t>
      </w:r>
    </w:p>
    <w:p w14:paraId="08530B02" w14:textId="77777777" w:rsidR="00B310CD" w:rsidRDefault="00CC6D8E">
      <w:pPr>
        <w:spacing w:line="460" w:lineRule="exact"/>
        <w:ind w:firstLineChars="250" w:firstLine="600"/>
        <w:rPr>
          <w:rFonts w:ascii="宋体" w:hAnsi="宋体"/>
          <w:sz w:val="24"/>
          <w:szCs w:val="24"/>
        </w:rPr>
      </w:pPr>
      <w:r>
        <w:rPr>
          <w:rFonts w:ascii="宋体" w:hAnsi="宋体" w:hint="eastAsia"/>
          <w:sz w:val="24"/>
          <w:szCs w:val="24"/>
        </w:rPr>
        <w:t>对校内重要会议或活动，需要重点保障时需要无条件，高优先、高响应服务。</w:t>
      </w:r>
    </w:p>
    <w:p w14:paraId="74D9FE13" w14:textId="77777777" w:rsidR="00B310CD" w:rsidRDefault="00CC6D8E">
      <w:pPr>
        <w:spacing w:line="460" w:lineRule="exact"/>
        <w:rPr>
          <w:rFonts w:ascii="宋体" w:hAnsi="宋体"/>
          <w:b/>
          <w:bCs/>
          <w:sz w:val="24"/>
          <w:szCs w:val="24"/>
        </w:rPr>
      </w:pPr>
      <w:bookmarkStart w:id="11" w:name="_Toc453764464"/>
      <w:r>
        <w:rPr>
          <w:rFonts w:ascii="宋体" w:hAnsi="宋体" w:hint="eastAsia"/>
          <w:b/>
          <w:bCs/>
          <w:sz w:val="24"/>
          <w:szCs w:val="24"/>
        </w:rPr>
        <w:t>1.5</w:t>
      </w:r>
      <w:r>
        <w:rPr>
          <w:rFonts w:ascii="宋体" w:hAnsi="宋体"/>
          <w:b/>
          <w:bCs/>
          <w:sz w:val="24"/>
          <w:szCs w:val="24"/>
        </w:rPr>
        <w:t xml:space="preserve"> 应用业务操作系统的</w:t>
      </w:r>
      <w:bookmarkEnd w:id="11"/>
      <w:r>
        <w:rPr>
          <w:rFonts w:ascii="宋体" w:hAnsi="宋体"/>
          <w:b/>
          <w:bCs/>
          <w:sz w:val="24"/>
          <w:szCs w:val="24"/>
        </w:rPr>
        <w:t>监控与运维</w:t>
      </w:r>
    </w:p>
    <w:p w14:paraId="69F52180" w14:textId="77777777" w:rsidR="00B310CD" w:rsidRDefault="00CC6D8E">
      <w:pPr>
        <w:spacing w:line="460" w:lineRule="exact"/>
        <w:rPr>
          <w:rFonts w:ascii="宋体" w:hAnsi="宋体"/>
          <w:b/>
          <w:bCs/>
          <w:sz w:val="24"/>
          <w:szCs w:val="24"/>
        </w:rPr>
      </w:pPr>
      <w:bookmarkStart w:id="12" w:name="_Toc453764465"/>
      <w:r>
        <w:rPr>
          <w:rFonts w:ascii="宋体" w:hAnsi="宋体" w:hint="eastAsia"/>
          <w:b/>
          <w:bCs/>
          <w:sz w:val="24"/>
          <w:szCs w:val="24"/>
        </w:rPr>
        <w:t>（1）</w:t>
      </w:r>
      <w:r>
        <w:rPr>
          <w:rFonts w:ascii="宋体" w:hAnsi="宋体"/>
          <w:b/>
          <w:bCs/>
          <w:sz w:val="24"/>
          <w:szCs w:val="24"/>
        </w:rPr>
        <w:t>运维服务范围</w:t>
      </w:r>
      <w:bookmarkEnd w:id="12"/>
    </w:p>
    <w:p w14:paraId="7C131C6A" w14:textId="77777777" w:rsidR="00B310CD" w:rsidRDefault="00CC6D8E">
      <w:pPr>
        <w:spacing w:line="460" w:lineRule="exact"/>
        <w:ind w:firstLineChars="200" w:firstLine="480"/>
        <w:rPr>
          <w:rFonts w:ascii="宋体" w:hAnsi="宋体"/>
          <w:sz w:val="24"/>
          <w:szCs w:val="24"/>
        </w:rPr>
      </w:pPr>
      <w:r>
        <w:rPr>
          <w:rFonts w:ascii="宋体" w:hAnsi="宋体"/>
          <w:sz w:val="24"/>
          <w:szCs w:val="24"/>
        </w:rPr>
        <w:t>校方日常工作需借助于多个应用业务系统</w:t>
      </w:r>
      <w:r>
        <w:rPr>
          <w:rFonts w:ascii="宋体" w:hAnsi="宋体" w:hint="eastAsia"/>
          <w:sz w:val="24"/>
          <w:szCs w:val="24"/>
        </w:rPr>
        <w:t>，因此成交供应商监控应用业务系统，保障应用业务系统的正常使用，在应用业务系统出现故障时，及时联系对应的厂商处理，跟进故障处理的进展，提交故障处理的报告。目前校方拥有学校网站群、邮件系统、教务系统、学工系统、OA系统等应用业务系统，成交供应商需提供对以上及后期新增加的业务系统的监控与维护。主要包含</w:t>
      </w:r>
      <w:r>
        <w:rPr>
          <w:rFonts w:ascii="宋体" w:hAnsi="宋体"/>
          <w:sz w:val="24"/>
          <w:szCs w:val="24"/>
        </w:rPr>
        <w:t>以下内容</w:t>
      </w:r>
      <w:r>
        <w:rPr>
          <w:rFonts w:ascii="宋体" w:hAnsi="宋体" w:hint="eastAsia"/>
          <w:sz w:val="24"/>
          <w:szCs w:val="24"/>
        </w:rPr>
        <w:t>：</w:t>
      </w:r>
    </w:p>
    <w:p w14:paraId="04360473" w14:textId="77777777" w:rsidR="00B310CD" w:rsidRDefault="00CC6D8E">
      <w:pPr>
        <w:spacing w:line="460" w:lineRule="exact"/>
        <w:rPr>
          <w:rFonts w:ascii="宋体" w:hAnsi="宋体"/>
          <w:sz w:val="24"/>
          <w:szCs w:val="24"/>
        </w:rPr>
      </w:pPr>
      <w:r>
        <w:rPr>
          <w:rFonts w:ascii="宋体" w:hAnsi="宋体"/>
          <w:b/>
          <w:bCs/>
          <w:sz w:val="24"/>
          <w:szCs w:val="24"/>
        </w:rPr>
        <w:t>网络系统管理后台的监控：</w:t>
      </w:r>
      <w:r>
        <w:rPr>
          <w:rFonts w:ascii="宋体" w:hAnsi="宋体"/>
          <w:sz w:val="24"/>
          <w:szCs w:val="24"/>
        </w:rPr>
        <w:t>IT资源管理系统（网络设备资源管理）：设备监控、网络资源信息录入、备注；</w:t>
      </w:r>
    </w:p>
    <w:p w14:paraId="27555FA9" w14:textId="77777777" w:rsidR="00B310CD" w:rsidRDefault="00CC6D8E">
      <w:pPr>
        <w:spacing w:line="460" w:lineRule="exact"/>
        <w:rPr>
          <w:rFonts w:ascii="宋体" w:hAnsi="宋体"/>
          <w:sz w:val="24"/>
          <w:szCs w:val="24"/>
        </w:rPr>
      </w:pPr>
      <w:r>
        <w:rPr>
          <w:rFonts w:ascii="宋体" w:hAnsi="宋体"/>
          <w:b/>
          <w:bCs/>
          <w:sz w:val="24"/>
          <w:szCs w:val="24"/>
        </w:rPr>
        <w:t>人脸识别系统</w:t>
      </w:r>
      <w:r>
        <w:rPr>
          <w:rFonts w:ascii="宋体" w:hAnsi="宋体"/>
          <w:sz w:val="24"/>
          <w:szCs w:val="24"/>
        </w:rPr>
        <w:t>：教育综合安防管理平台（人脸考勤、人脸闸机）: 创建、修改、核实、管理、用户账号；</w:t>
      </w:r>
    </w:p>
    <w:p w14:paraId="11438C7F" w14:textId="77777777" w:rsidR="00B310CD" w:rsidRDefault="00CC6D8E">
      <w:pPr>
        <w:spacing w:line="460" w:lineRule="exact"/>
        <w:rPr>
          <w:rFonts w:ascii="宋体" w:hAnsi="宋体"/>
          <w:b/>
          <w:bCs/>
          <w:sz w:val="24"/>
          <w:szCs w:val="24"/>
        </w:rPr>
      </w:pPr>
      <w:bookmarkStart w:id="13" w:name="_Toc453764466"/>
      <w:r>
        <w:rPr>
          <w:rFonts w:ascii="宋体" w:hAnsi="宋体" w:hint="eastAsia"/>
          <w:b/>
          <w:bCs/>
          <w:sz w:val="24"/>
          <w:szCs w:val="24"/>
        </w:rPr>
        <w:t>（2）</w:t>
      </w:r>
      <w:r>
        <w:rPr>
          <w:rFonts w:ascii="宋体" w:hAnsi="宋体"/>
          <w:b/>
          <w:bCs/>
          <w:sz w:val="24"/>
          <w:szCs w:val="24"/>
        </w:rPr>
        <w:t>响应时间要求</w:t>
      </w:r>
      <w:bookmarkEnd w:id="13"/>
    </w:p>
    <w:p w14:paraId="67719D28" w14:textId="77777777" w:rsidR="00B310CD" w:rsidRDefault="00CC6D8E">
      <w:pPr>
        <w:spacing w:line="360" w:lineRule="auto"/>
        <w:ind w:firstLineChars="200" w:firstLine="480"/>
        <w:rPr>
          <w:rFonts w:ascii="宋体" w:hAnsi="宋体"/>
          <w:sz w:val="24"/>
          <w:szCs w:val="24"/>
        </w:rPr>
      </w:pPr>
      <w:r>
        <w:rPr>
          <w:rFonts w:ascii="宋体" w:hAnsi="宋体" w:hint="eastAsia"/>
          <w:sz w:val="24"/>
          <w:szCs w:val="24"/>
        </w:rPr>
        <w:t>响应时间要求半小时内，工作</w:t>
      </w:r>
      <w:r>
        <w:rPr>
          <w:rFonts w:ascii="宋体" w:hAnsi="宋体"/>
          <w:sz w:val="24"/>
          <w:szCs w:val="24"/>
        </w:rPr>
        <w:t>时间7*24小时</w:t>
      </w:r>
      <w:r>
        <w:rPr>
          <w:rFonts w:ascii="宋体" w:hAnsi="宋体" w:hint="eastAsia"/>
          <w:sz w:val="24"/>
          <w:szCs w:val="24"/>
        </w:rPr>
        <w:t>，校方</w:t>
      </w:r>
      <w:r>
        <w:rPr>
          <w:rFonts w:ascii="宋体" w:hAnsi="宋体"/>
          <w:sz w:val="24"/>
          <w:szCs w:val="24"/>
        </w:rPr>
        <w:t>将根据实际情况对</w:t>
      </w:r>
      <w:r>
        <w:rPr>
          <w:rFonts w:ascii="宋体" w:hAnsi="宋体" w:hint="eastAsia"/>
          <w:sz w:val="24"/>
          <w:szCs w:val="24"/>
        </w:rPr>
        <w:t>工作</w:t>
      </w:r>
      <w:r>
        <w:rPr>
          <w:rFonts w:ascii="宋体" w:hAnsi="宋体"/>
          <w:sz w:val="24"/>
          <w:szCs w:val="24"/>
        </w:rPr>
        <w:t>时间进行调整</w:t>
      </w:r>
      <w:r>
        <w:rPr>
          <w:rFonts w:ascii="宋体" w:hAnsi="宋体" w:hint="eastAsia"/>
          <w:sz w:val="24"/>
          <w:szCs w:val="24"/>
        </w:rPr>
        <w:t>。</w:t>
      </w:r>
    </w:p>
    <w:p w14:paraId="4C18D8A2" w14:textId="77777777" w:rsidR="00A10A76" w:rsidRDefault="00A10A76" w:rsidP="00A10A76">
      <w:pPr>
        <w:spacing w:line="460" w:lineRule="exact"/>
        <w:rPr>
          <w:rFonts w:ascii="宋体" w:hAnsi="宋体"/>
          <w:sz w:val="24"/>
          <w:szCs w:val="24"/>
        </w:rPr>
      </w:pPr>
      <w:r>
        <w:rPr>
          <w:rFonts w:ascii="宋体" w:hAnsi="宋体" w:hint="eastAsia"/>
          <w:b/>
          <w:bCs/>
          <w:sz w:val="24"/>
          <w:szCs w:val="24"/>
        </w:rPr>
        <w:lastRenderedPageBreak/>
        <w:t>1.6</w:t>
      </w:r>
      <w:r>
        <w:rPr>
          <w:rFonts w:ascii="宋体" w:hAnsi="宋体"/>
          <w:b/>
          <w:bCs/>
          <w:sz w:val="24"/>
          <w:szCs w:val="24"/>
        </w:rPr>
        <w:t xml:space="preserve"> </w:t>
      </w:r>
      <w:r>
        <w:rPr>
          <w:rFonts w:ascii="宋体" w:hAnsi="宋体" w:hint="eastAsia"/>
          <w:b/>
          <w:bCs/>
          <w:sz w:val="24"/>
          <w:szCs w:val="24"/>
        </w:rPr>
        <w:t>弱电间及网络设备巡检</w:t>
      </w:r>
    </w:p>
    <w:p w14:paraId="703B92FE" w14:textId="090D813F" w:rsidR="00A10A76" w:rsidRDefault="00A10A76" w:rsidP="00A10A76">
      <w:pPr>
        <w:spacing w:line="460" w:lineRule="exact"/>
        <w:ind w:firstLineChars="200" w:firstLine="480"/>
        <w:rPr>
          <w:rFonts w:ascii="宋体" w:hAnsi="宋体"/>
          <w:sz w:val="24"/>
          <w:szCs w:val="24"/>
        </w:rPr>
      </w:pPr>
      <w:r>
        <w:rPr>
          <w:rFonts w:ascii="宋体" w:hAnsi="宋体" w:hint="eastAsia"/>
          <w:sz w:val="24"/>
          <w:szCs w:val="24"/>
        </w:rPr>
        <w:t>定期对校内所有弱电间及网络设备进行巡检，及时发现和处置安全隐患，完成对弱电间灭火器和门锁的新增与替换。</w:t>
      </w:r>
    </w:p>
    <w:p w14:paraId="388319CD" w14:textId="77777777" w:rsidR="00A10A76" w:rsidRDefault="00A10A76" w:rsidP="00A10A76">
      <w:pPr>
        <w:spacing w:line="460" w:lineRule="exact"/>
        <w:rPr>
          <w:rFonts w:ascii="宋体" w:hAnsi="宋体"/>
          <w:b/>
          <w:bCs/>
          <w:sz w:val="24"/>
          <w:szCs w:val="24"/>
        </w:rPr>
      </w:pPr>
      <w:r>
        <w:rPr>
          <w:rFonts w:ascii="宋体" w:hAnsi="宋体" w:hint="eastAsia"/>
          <w:b/>
          <w:bCs/>
          <w:sz w:val="24"/>
          <w:szCs w:val="24"/>
        </w:rPr>
        <w:t>1.</w:t>
      </w:r>
      <w:r>
        <w:rPr>
          <w:rFonts w:ascii="宋体" w:hAnsi="宋体"/>
          <w:b/>
          <w:bCs/>
          <w:sz w:val="24"/>
          <w:szCs w:val="24"/>
        </w:rPr>
        <w:t>7</w:t>
      </w:r>
      <w:r>
        <w:rPr>
          <w:rFonts w:ascii="宋体" w:hAnsi="宋体" w:hint="eastAsia"/>
          <w:b/>
          <w:bCs/>
          <w:sz w:val="24"/>
          <w:szCs w:val="24"/>
        </w:rPr>
        <w:t>网络线路及接插件的维修与更换</w:t>
      </w:r>
    </w:p>
    <w:p w14:paraId="1881AD4F" w14:textId="50C900B0" w:rsidR="00A10A76" w:rsidRDefault="00A10A76" w:rsidP="00A10A76">
      <w:pPr>
        <w:spacing w:line="460" w:lineRule="exact"/>
        <w:ind w:firstLineChars="200" w:firstLine="480"/>
        <w:rPr>
          <w:rFonts w:ascii="宋体" w:hAnsi="宋体"/>
          <w:bCs/>
          <w:sz w:val="24"/>
          <w:szCs w:val="24"/>
        </w:rPr>
      </w:pPr>
      <w:r>
        <w:rPr>
          <w:rFonts w:ascii="宋体" w:hAnsi="宋体" w:hint="eastAsia"/>
          <w:bCs/>
          <w:sz w:val="24"/>
          <w:szCs w:val="24"/>
        </w:rPr>
        <w:t>校园网在日常</w:t>
      </w:r>
      <w:r w:rsidR="00C26EFD">
        <w:rPr>
          <w:rFonts w:ascii="宋体" w:hAnsi="宋体" w:hint="eastAsia"/>
          <w:bCs/>
          <w:sz w:val="24"/>
          <w:szCs w:val="24"/>
        </w:rPr>
        <w:t>运维</w:t>
      </w:r>
      <w:r>
        <w:rPr>
          <w:rFonts w:ascii="宋体" w:hAnsi="宋体" w:hint="eastAsia"/>
          <w:bCs/>
          <w:sz w:val="24"/>
          <w:szCs w:val="24"/>
        </w:rPr>
        <w:t>过程中，成交供应商需及时完成网络线路及接插件的维修与更换，需要提供维修中所需要的网线、光缆、尾纤、水晶头、模块、电源线、插线板等辅材。</w:t>
      </w:r>
    </w:p>
    <w:p w14:paraId="6237C5C9" w14:textId="77777777" w:rsidR="00B310CD" w:rsidRDefault="00CC6D8E">
      <w:pPr>
        <w:spacing w:line="460" w:lineRule="exact"/>
        <w:rPr>
          <w:rFonts w:ascii="宋体" w:hAnsi="宋体"/>
          <w:b/>
          <w:bCs/>
          <w:sz w:val="24"/>
          <w:szCs w:val="24"/>
        </w:rPr>
      </w:pPr>
      <w:r>
        <w:rPr>
          <w:rFonts w:ascii="宋体" w:hAnsi="宋体" w:hint="eastAsia"/>
          <w:b/>
          <w:bCs/>
          <w:sz w:val="24"/>
          <w:szCs w:val="24"/>
        </w:rPr>
        <w:t>2、</w:t>
      </w:r>
      <w:r>
        <w:rPr>
          <w:rFonts w:ascii="宋体" w:hAnsi="宋体"/>
          <w:b/>
          <w:bCs/>
          <w:sz w:val="24"/>
          <w:szCs w:val="24"/>
        </w:rPr>
        <w:t>运维服务方式及人员要求</w:t>
      </w:r>
    </w:p>
    <w:p w14:paraId="10ABAD01"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成交供应商必须建立统一的用户支撑服务中心，需提供</w:t>
      </w:r>
      <w:r>
        <w:rPr>
          <w:rFonts w:ascii="宋体" w:hAnsi="宋体"/>
          <w:sz w:val="24"/>
          <w:szCs w:val="24"/>
        </w:rPr>
        <w:t>电话报修</w:t>
      </w:r>
      <w:r>
        <w:rPr>
          <w:rFonts w:ascii="宋体" w:hAnsi="宋体" w:hint="eastAsia"/>
          <w:sz w:val="24"/>
          <w:szCs w:val="24"/>
        </w:rPr>
        <w:t>和</w:t>
      </w:r>
      <w:r>
        <w:rPr>
          <w:rFonts w:ascii="宋体" w:hAnsi="宋体"/>
          <w:sz w:val="24"/>
          <w:szCs w:val="24"/>
        </w:rPr>
        <w:t>网络</w:t>
      </w:r>
      <w:r>
        <w:rPr>
          <w:rFonts w:ascii="宋体" w:hAnsi="宋体" w:hint="eastAsia"/>
          <w:sz w:val="24"/>
          <w:szCs w:val="24"/>
        </w:rPr>
        <w:t>报修两种方式</w:t>
      </w:r>
      <w:r>
        <w:rPr>
          <w:rFonts w:ascii="宋体" w:hAnsi="宋体"/>
          <w:sz w:val="24"/>
          <w:szCs w:val="24"/>
        </w:rPr>
        <w:t>，</w:t>
      </w:r>
      <w:r>
        <w:rPr>
          <w:rFonts w:ascii="宋体" w:hAnsi="宋体" w:hint="eastAsia"/>
          <w:sz w:val="24"/>
          <w:szCs w:val="24"/>
        </w:rPr>
        <w:t>通过</w:t>
      </w:r>
      <w:r>
        <w:rPr>
          <w:rFonts w:ascii="宋体" w:hAnsi="宋体"/>
          <w:sz w:val="24"/>
          <w:szCs w:val="24"/>
        </w:rPr>
        <w:t>一线</w:t>
      </w:r>
      <w:r>
        <w:rPr>
          <w:rFonts w:ascii="宋体" w:hAnsi="宋体" w:hint="eastAsia"/>
          <w:sz w:val="24"/>
          <w:szCs w:val="24"/>
        </w:rPr>
        <w:t>运维</w:t>
      </w:r>
      <w:r>
        <w:rPr>
          <w:rFonts w:ascii="宋体" w:hAnsi="宋体"/>
          <w:sz w:val="24"/>
          <w:szCs w:val="24"/>
        </w:rPr>
        <w:t>工程师配合二线流动</w:t>
      </w:r>
      <w:r>
        <w:rPr>
          <w:rFonts w:ascii="宋体" w:hAnsi="宋体" w:hint="eastAsia"/>
          <w:sz w:val="24"/>
          <w:szCs w:val="24"/>
        </w:rPr>
        <w:t>技术</w:t>
      </w:r>
      <w:r>
        <w:rPr>
          <w:rFonts w:ascii="宋体" w:hAnsi="宋体"/>
          <w:sz w:val="24"/>
          <w:szCs w:val="24"/>
        </w:rPr>
        <w:t>支持</w:t>
      </w:r>
      <w:r>
        <w:rPr>
          <w:rFonts w:ascii="宋体" w:hAnsi="宋体" w:hint="eastAsia"/>
          <w:sz w:val="24"/>
          <w:szCs w:val="24"/>
        </w:rPr>
        <w:t>保障校园</w:t>
      </w:r>
      <w:r>
        <w:rPr>
          <w:rFonts w:ascii="宋体" w:hAnsi="宋体"/>
          <w:sz w:val="24"/>
          <w:szCs w:val="24"/>
        </w:rPr>
        <w:t>网络稳定运行，提供</w:t>
      </w:r>
      <w:r>
        <w:rPr>
          <w:rFonts w:ascii="宋体" w:hAnsi="宋体" w:hint="eastAsia"/>
          <w:sz w:val="24"/>
          <w:szCs w:val="24"/>
        </w:rPr>
        <w:t>可靠的</w:t>
      </w:r>
      <w:r>
        <w:rPr>
          <w:rFonts w:ascii="宋体" w:hAnsi="宋体"/>
          <w:sz w:val="24"/>
          <w:szCs w:val="24"/>
        </w:rPr>
        <w:t>运维服务。</w:t>
      </w:r>
    </w:p>
    <w:p w14:paraId="2518B1F1" w14:textId="77777777" w:rsidR="00B310CD" w:rsidRDefault="00CC6D8E">
      <w:pPr>
        <w:spacing w:line="460" w:lineRule="exact"/>
        <w:rPr>
          <w:rFonts w:ascii="宋体" w:hAnsi="宋体"/>
          <w:b/>
          <w:bCs/>
          <w:sz w:val="24"/>
          <w:szCs w:val="24"/>
        </w:rPr>
      </w:pPr>
      <w:bookmarkStart w:id="14" w:name="_Toc453764469"/>
      <w:r>
        <w:rPr>
          <w:rFonts w:ascii="宋体" w:hAnsi="宋体" w:hint="eastAsia"/>
          <w:b/>
          <w:bCs/>
          <w:sz w:val="24"/>
          <w:szCs w:val="24"/>
        </w:rPr>
        <w:t>2.1</w:t>
      </w:r>
      <w:r>
        <w:rPr>
          <w:rFonts w:ascii="宋体" w:hAnsi="宋体"/>
          <w:b/>
          <w:bCs/>
          <w:sz w:val="24"/>
          <w:szCs w:val="24"/>
        </w:rPr>
        <w:t xml:space="preserve"> </w:t>
      </w:r>
      <w:r>
        <w:rPr>
          <w:rFonts w:ascii="宋体" w:hAnsi="宋体" w:hint="eastAsia"/>
          <w:b/>
          <w:bCs/>
          <w:sz w:val="24"/>
          <w:szCs w:val="24"/>
        </w:rPr>
        <w:t>电话报修</w:t>
      </w:r>
      <w:bookmarkEnd w:id="14"/>
    </w:p>
    <w:p w14:paraId="3F6F3554"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全天候提供</w:t>
      </w:r>
      <w:r>
        <w:rPr>
          <w:rFonts w:ascii="宋体" w:hAnsi="宋体"/>
          <w:sz w:val="24"/>
          <w:szCs w:val="24"/>
        </w:rPr>
        <w:t>电话报修，</w:t>
      </w:r>
      <w:r>
        <w:rPr>
          <w:rFonts w:ascii="宋体" w:hAnsi="宋体" w:hint="eastAsia"/>
          <w:sz w:val="24"/>
          <w:szCs w:val="24"/>
        </w:rPr>
        <w:t>故障</w:t>
      </w:r>
      <w:r>
        <w:rPr>
          <w:rFonts w:ascii="宋体" w:hAnsi="宋体"/>
          <w:sz w:val="24"/>
          <w:szCs w:val="24"/>
        </w:rPr>
        <w:t>用户</w:t>
      </w:r>
      <w:r>
        <w:rPr>
          <w:rFonts w:ascii="宋体" w:hAnsi="宋体" w:hint="eastAsia"/>
          <w:sz w:val="24"/>
          <w:szCs w:val="24"/>
        </w:rPr>
        <w:t>可通过</w:t>
      </w:r>
      <w:r>
        <w:rPr>
          <w:rFonts w:ascii="宋体" w:hAnsi="宋体"/>
          <w:sz w:val="24"/>
          <w:szCs w:val="24"/>
        </w:rPr>
        <w:t>电话联系</w:t>
      </w:r>
      <w:r>
        <w:rPr>
          <w:rFonts w:ascii="宋体" w:hAnsi="宋体" w:hint="eastAsia"/>
          <w:sz w:val="24"/>
          <w:szCs w:val="24"/>
        </w:rPr>
        <w:t>运维工程师，</w:t>
      </w:r>
      <w:r>
        <w:rPr>
          <w:rFonts w:ascii="宋体" w:hAnsi="宋体"/>
          <w:sz w:val="24"/>
          <w:szCs w:val="24"/>
        </w:rPr>
        <w:t>运维工程师</w:t>
      </w:r>
      <w:r>
        <w:rPr>
          <w:rFonts w:ascii="宋体" w:hAnsi="宋体" w:hint="eastAsia"/>
          <w:sz w:val="24"/>
          <w:szCs w:val="24"/>
        </w:rPr>
        <w:t>接到</w:t>
      </w:r>
      <w:r>
        <w:rPr>
          <w:rFonts w:ascii="宋体" w:hAnsi="宋体"/>
          <w:sz w:val="24"/>
          <w:szCs w:val="24"/>
        </w:rPr>
        <w:t>电话报修后</w:t>
      </w:r>
      <w:r>
        <w:rPr>
          <w:rFonts w:ascii="宋体" w:hAnsi="宋体" w:hint="eastAsia"/>
          <w:sz w:val="24"/>
          <w:szCs w:val="24"/>
        </w:rPr>
        <w:t>做好系统事件记录</w:t>
      </w:r>
      <w:r>
        <w:rPr>
          <w:rFonts w:ascii="宋体" w:hAnsi="宋体"/>
          <w:sz w:val="24"/>
          <w:szCs w:val="24"/>
        </w:rPr>
        <w:t>，</w:t>
      </w:r>
      <w:r>
        <w:rPr>
          <w:rFonts w:ascii="宋体" w:hAnsi="宋体" w:hint="eastAsia"/>
          <w:sz w:val="24"/>
          <w:szCs w:val="24"/>
        </w:rPr>
        <w:t>及时跟踪</w:t>
      </w:r>
      <w:r>
        <w:rPr>
          <w:rFonts w:ascii="宋体" w:hAnsi="宋体"/>
          <w:sz w:val="24"/>
          <w:szCs w:val="24"/>
        </w:rPr>
        <w:t>处理。</w:t>
      </w:r>
    </w:p>
    <w:p w14:paraId="285DBBFF" w14:textId="77777777" w:rsidR="00B310CD" w:rsidRDefault="00CC6D8E">
      <w:pPr>
        <w:spacing w:line="460" w:lineRule="exact"/>
        <w:rPr>
          <w:rFonts w:ascii="宋体" w:hAnsi="宋体"/>
          <w:b/>
          <w:bCs/>
          <w:sz w:val="24"/>
          <w:szCs w:val="24"/>
        </w:rPr>
      </w:pPr>
      <w:bookmarkStart w:id="15" w:name="_Toc453764470"/>
      <w:r>
        <w:rPr>
          <w:rFonts w:ascii="宋体" w:hAnsi="宋体" w:hint="eastAsia"/>
          <w:b/>
          <w:bCs/>
          <w:sz w:val="24"/>
          <w:szCs w:val="24"/>
        </w:rPr>
        <w:t>2.2</w:t>
      </w:r>
      <w:r>
        <w:rPr>
          <w:rFonts w:ascii="宋体" w:hAnsi="宋体"/>
          <w:b/>
          <w:bCs/>
          <w:sz w:val="24"/>
          <w:szCs w:val="24"/>
        </w:rPr>
        <w:t xml:space="preserve"> </w:t>
      </w:r>
      <w:r>
        <w:rPr>
          <w:rFonts w:ascii="宋体" w:hAnsi="宋体" w:hint="eastAsia"/>
          <w:b/>
          <w:bCs/>
          <w:sz w:val="24"/>
          <w:szCs w:val="24"/>
        </w:rPr>
        <w:t>网络</w:t>
      </w:r>
      <w:bookmarkEnd w:id="15"/>
      <w:r>
        <w:rPr>
          <w:rFonts w:ascii="宋体" w:hAnsi="宋体" w:hint="eastAsia"/>
          <w:b/>
          <w:bCs/>
          <w:sz w:val="24"/>
          <w:szCs w:val="24"/>
        </w:rPr>
        <w:t>报修</w:t>
      </w:r>
    </w:p>
    <w:p w14:paraId="2F01EF5E"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终端用户可通过微信小程序随时</w:t>
      </w:r>
      <w:r>
        <w:rPr>
          <w:rFonts w:ascii="宋体" w:hAnsi="宋体"/>
          <w:sz w:val="24"/>
          <w:szCs w:val="24"/>
        </w:rPr>
        <w:t>进行</w:t>
      </w:r>
      <w:r>
        <w:rPr>
          <w:rFonts w:ascii="宋体" w:hAnsi="宋体" w:hint="eastAsia"/>
          <w:sz w:val="24"/>
          <w:szCs w:val="24"/>
        </w:rPr>
        <w:t>网络报修</w:t>
      </w:r>
      <w:r>
        <w:rPr>
          <w:rFonts w:ascii="宋体" w:hAnsi="宋体"/>
          <w:sz w:val="24"/>
          <w:szCs w:val="24"/>
        </w:rPr>
        <w:t>，运维工程师接到</w:t>
      </w:r>
      <w:r>
        <w:rPr>
          <w:rFonts w:ascii="宋体" w:hAnsi="宋体" w:hint="eastAsia"/>
          <w:sz w:val="24"/>
          <w:szCs w:val="24"/>
        </w:rPr>
        <w:t>故障</w:t>
      </w:r>
      <w:r>
        <w:rPr>
          <w:rFonts w:ascii="宋体" w:hAnsi="宋体"/>
          <w:sz w:val="24"/>
          <w:szCs w:val="24"/>
        </w:rPr>
        <w:t>报修后</w:t>
      </w:r>
      <w:r>
        <w:rPr>
          <w:rFonts w:ascii="宋体" w:hAnsi="宋体" w:hint="eastAsia"/>
          <w:sz w:val="24"/>
          <w:szCs w:val="24"/>
        </w:rPr>
        <w:t>做好事件记录，及时跟踪</w:t>
      </w:r>
      <w:r>
        <w:rPr>
          <w:rFonts w:ascii="宋体" w:hAnsi="宋体"/>
          <w:sz w:val="24"/>
          <w:szCs w:val="24"/>
        </w:rPr>
        <w:t>处理。</w:t>
      </w:r>
    </w:p>
    <w:p w14:paraId="7848B8CB" w14:textId="77777777" w:rsidR="00B310CD" w:rsidRDefault="00CC6D8E">
      <w:pPr>
        <w:spacing w:line="460" w:lineRule="exact"/>
        <w:rPr>
          <w:rFonts w:ascii="宋体" w:hAnsi="宋体"/>
          <w:b/>
          <w:bCs/>
          <w:sz w:val="24"/>
          <w:szCs w:val="24"/>
        </w:rPr>
      </w:pPr>
      <w:bookmarkStart w:id="16" w:name="_Toc453764471"/>
      <w:r>
        <w:rPr>
          <w:rFonts w:ascii="宋体" w:hAnsi="宋体" w:hint="eastAsia"/>
          <w:b/>
          <w:bCs/>
          <w:sz w:val="24"/>
          <w:szCs w:val="24"/>
        </w:rPr>
        <w:t>2.3</w:t>
      </w:r>
      <w:r>
        <w:rPr>
          <w:rFonts w:ascii="宋体" w:hAnsi="宋体"/>
          <w:b/>
          <w:bCs/>
          <w:sz w:val="24"/>
          <w:szCs w:val="24"/>
        </w:rPr>
        <w:t xml:space="preserve"> </w:t>
      </w:r>
      <w:r>
        <w:rPr>
          <w:rFonts w:ascii="宋体" w:hAnsi="宋体" w:hint="eastAsia"/>
          <w:b/>
          <w:bCs/>
          <w:sz w:val="24"/>
          <w:szCs w:val="24"/>
        </w:rPr>
        <w:t>一线运维团队</w:t>
      </w:r>
      <w:bookmarkEnd w:id="16"/>
    </w:p>
    <w:p w14:paraId="18E6472C" w14:textId="77777777" w:rsidR="00B310CD" w:rsidRDefault="00CC6D8E">
      <w:pPr>
        <w:spacing w:line="460" w:lineRule="exact"/>
        <w:ind w:firstLineChars="200" w:firstLine="480"/>
        <w:rPr>
          <w:rFonts w:ascii="宋体" w:hAnsi="宋体"/>
          <w:sz w:val="24"/>
          <w:szCs w:val="24"/>
        </w:rPr>
      </w:pPr>
      <w:r>
        <w:rPr>
          <w:rFonts w:ascii="宋体" w:hAnsi="宋体" w:hint="eastAsia"/>
          <w:sz w:val="24"/>
          <w:szCs w:val="24"/>
        </w:rPr>
        <w:t>现场服务时间（含寒暑假）：全天</w:t>
      </w:r>
    </w:p>
    <w:p w14:paraId="55452D89" w14:textId="77777777" w:rsidR="00B310CD" w:rsidRDefault="00CC6D8E">
      <w:pPr>
        <w:spacing w:line="460" w:lineRule="exact"/>
        <w:rPr>
          <w:rFonts w:ascii="宋体" w:hAnsi="宋体"/>
          <w:b/>
          <w:sz w:val="24"/>
          <w:szCs w:val="24"/>
        </w:rPr>
      </w:pPr>
      <w:r>
        <w:rPr>
          <w:rFonts w:ascii="宋体" w:hAnsi="宋体"/>
          <w:b/>
          <w:sz w:val="24"/>
          <w:szCs w:val="24"/>
        </w:rPr>
        <w:t>运维</w:t>
      </w:r>
      <w:r>
        <w:rPr>
          <w:rFonts w:ascii="宋体" w:hAnsi="宋体" w:hint="eastAsia"/>
          <w:b/>
          <w:sz w:val="24"/>
          <w:szCs w:val="24"/>
        </w:rPr>
        <w:t>人员</w:t>
      </w:r>
      <w:r>
        <w:rPr>
          <w:rFonts w:ascii="宋体" w:hAnsi="宋体"/>
          <w:b/>
          <w:sz w:val="24"/>
          <w:szCs w:val="24"/>
        </w:rPr>
        <w:t>要求</w:t>
      </w:r>
      <w:r>
        <w:rPr>
          <w:rFonts w:ascii="宋体" w:hAnsi="宋体" w:hint="eastAsia"/>
          <w:b/>
          <w:sz w:val="24"/>
          <w:szCs w:val="24"/>
        </w:rPr>
        <w:t>：</w:t>
      </w:r>
    </w:p>
    <w:p w14:paraId="59F0D6B5" w14:textId="77777777" w:rsidR="00B310CD" w:rsidRDefault="00CC6D8E">
      <w:pPr>
        <w:spacing w:line="460" w:lineRule="exact"/>
        <w:rPr>
          <w:rFonts w:ascii="宋体" w:hAnsi="宋体"/>
          <w:sz w:val="24"/>
          <w:szCs w:val="24"/>
        </w:rPr>
      </w:pPr>
      <w:r>
        <w:rPr>
          <w:rFonts w:ascii="宋体" w:hAnsi="宋体" w:hint="eastAsia"/>
          <w:sz w:val="24"/>
          <w:szCs w:val="24"/>
        </w:rPr>
        <w:t>运维团队要求人数至少8人，具体要求如下：</w:t>
      </w:r>
    </w:p>
    <w:p w14:paraId="0769B3DA" w14:textId="77777777" w:rsidR="00B310CD" w:rsidRDefault="00CC6D8E">
      <w:pPr>
        <w:numPr>
          <w:ilvl w:val="0"/>
          <w:numId w:val="2"/>
        </w:numPr>
        <w:spacing w:line="460" w:lineRule="exact"/>
        <w:rPr>
          <w:rFonts w:ascii="宋体" w:hAnsi="宋体"/>
          <w:sz w:val="24"/>
          <w:szCs w:val="24"/>
        </w:rPr>
      </w:pPr>
      <w:r>
        <w:rPr>
          <w:rFonts w:ascii="宋体" w:hAnsi="宋体" w:hint="eastAsia"/>
          <w:sz w:val="24"/>
          <w:szCs w:val="24"/>
        </w:rPr>
        <w:t>供应商委派1名运维服务项目经理，负责整个运维服务的管理。</w:t>
      </w:r>
    </w:p>
    <w:p w14:paraId="7D255A5A" w14:textId="4916FEC1" w:rsidR="00B310CD" w:rsidRDefault="00CC6D8E">
      <w:pPr>
        <w:numPr>
          <w:ilvl w:val="0"/>
          <w:numId w:val="2"/>
        </w:numPr>
        <w:spacing w:line="460" w:lineRule="exact"/>
        <w:rPr>
          <w:rFonts w:ascii="宋体" w:hAnsi="宋体"/>
          <w:sz w:val="24"/>
          <w:szCs w:val="24"/>
        </w:rPr>
      </w:pPr>
      <w:r>
        <w:rPr>
          <w:rFonts w:ascii="宋体" w:hAnsi="宋体" w:hint="eastAsia"/>
          <w:sz w:val="24"/>
          <w:szCs w:val="24"/>
        </w:rPr>
        <w:t>供应商委派2名运维组长，分别负责瑶湖、青山湖两个校区的日常运维工作。</w:t>
      </w:r>
    </w:p>
    <w:p w14:paraId="1D083CB0" w14:textId="77777777" w:rsidR="00B310CD" w:rsidRDefault="00CC6D8E">
      <w:pPr>
        <w:spacing w:line="460" w:lineRule="exact"/>
        <w:rPr>
          <w:rFonts w:ascii="宋体" w:hAnsi="宋体"/>
          <w:sz w:val="24"/>
          <w:szCs w:val="24"/>
        </w:rPr>
      </w:pPr>
      <w:r>
        <w:rPr>
          <w:rFonts w:ascii="宋体" w:hAnsi="宋体" w:hint="eastAsia"/>
          <w:sz w:val="24"/>
          <w:szCs w:val="24"/>
        </w:rPr>
        <w:t>（3）供应商委派5名</w:t>
      </w:r>
      <w:r>
        <w:rPr>
          <w:rFonts w:ascii="宋体" w:hAnsi="宋体"/>
          <w:sz w:val="24"/>
          <w:szCs w:val="24"/>
        </w:rPr>
        <w:t>运维</w:t>
      </w:r>
      <w:r>
        <w:rPr>
          <w:rFonts w:ascii="宋体" w:hAnsi="宋体" w:hint="eastAsia"/>
          <w:sz w:val="24"/>
          <w:szCs w:val="24"/>
        </w:rPr>
        <w:t>工程师，需具备丰富的网络运维经验，能熟练掌握以太网络交换路由技术、无线W</w:t>
      </w:r>
      <w:r>
        <w:rPr>
          <w:rFonts w:ascii="宋体" w:hAnsi="宋体"/>
          <w:sz w:val="24"/>
          <w:szCs w:val="24"/>
        </w:rPr>
        <w:t>IFI</w:t>
      </w:r>
      <w:r>
        <w:rPr>
          <w:rFonts w:ascii="宋体" w:hAnsi="宋体" w:hint="eastAsia"/>
          <w:sz w:val="24"/>
          <w:szCs w:val="24"/>
        </w:rPr>
        <w:t>技术、光纤传输技术及网络病毒、ARP攻击、木马攻击原理和常见特征，并</w:t>
      </w:r>
      <w:r>
        <w:rPr>
          <w:rFonts w:ascii="宋体" w:hAnsi="宋体"/>
          <w:sz w:val="24"/>
          <w:szCs w:val="24"/>
        </w:rPr>
        <w:t>具</w:t>
      </w:r>
      <w:r>
        <w:rPr>
          <w:rFonts w:ascii="宋体" w:hAnsi="宋体" w:hint="eastAsia"/>
          <w:sz w:val="24"/>
          <w:szCs w:val="24"/>
        </w:rPr>
        <w:t>有</w:t>
      </w:r>
      <w:r>
        <w:rPr>
          <w:rFonts w:ascii="宋体" w:hAnsi="宋体"/>
          <w:sz w:val="24"/>
          <w:szCs w:val="24"/>
        </w:rPr>
        <w:t>网络</w:t>
      </w:r>
      <w:r>
        <w:rPr>
          <w:rFonts w:ascii="宋体" w:hAnsi="宋体" w:hint="eastAsia"/>
          <w:sz w:val="24"/>
          <w:szCs w:val="24"/>
        </w:rPr>
        <w:t>设备</w:t>
      </w:r>
      <w:r>
        <w:rPr>
          <w:rFonts w:ascii="宋体" w:hAnsi="宋体"/>
          <w:sz w:val="24"/>
          <w:szCs w:val="24"/>
        </w:rPr>
        <w:t>的安装调试经验和故障诊断能力，</w:t>
      </w:r>
      <w:r>
        <w:rPr>
          <w:rFonts w:ascii="宋体" w:hAnsi="宋体" w:hint="eastAsia"/>
          <w:sz w:val="24"/>
          <w:szCs w:val="24"/>
        </w:rPr>
        <w:t>光缆传输故障诊断及修复能力，</w:t>
      </w:r>
      <w:r>
        <w:rPr>
          <w:rFonts w:ascii="宋体" w:hAnsi="宋体"/>
          <w:sz w:val="24"/>
          <w:szCs w:val="24"/>
        </w:rPr>
        <w:t>能够</w:t>
      </w:r>
      <w:r>
        <w:rPr>
          <w:rFonts w:ascii="宋体" w:hAnsi="宋体" w:hint="eastAsia"/>
          <w:sz w:val="24"/>
          <w:szCs w:val="24"/>
        </w:rPr>
        <w:t>独立分析</w:t>
      </w:r>
      <w:r>
        <w:rPr>
          <w:rFonts w:ascii="宋体" w:hAnsi="宋体"/>
          <w:sz w:val="24"/>
          <w:szCs w:val="24"/>
        </w:rPr>
        <w:t>和</w:t>
      </w:r>
      <w:r>
        <w:rPr>
          <w:rFonts w:ascii="宋体" w:hAnsi="宋体" w:hint="eastAsia"/>
          <w:sz w:val="24"/>
          <w:szCs w:val="24"/>
        </w:rPr>
        <w:t>排除</w:t>
      </w:r>
      <w:r>
        <w:rPr>
          <w:rFonts w:ascii="宋体" w:hAnsi="宋体"/>
          <w:sz w:val="24"/>
          <w:szCs w:val="24"/>
        </w:rPr>
        <w:t>常见网络故障</w:t>
      </w:r>
      <w:r>
        <w:rPr>
          <w:rFonts w:ascii="宋体" w:hAnsi="宋体" w:hint="eastAsia"/>
          <w:sz w:val="24"/>
          <w:szCs w:val="24"/>
        </w:rPr>
        <w:t>。</w:t>
      </w:r>
    </w:p>
    <w:p w14:paraId="600CE781" w14:textId="77777777" w:rsidR="00B310CD" w:rsidRDefault="00CC6D8E">
      <w:pPr>
        <w:spacing w:line="460" w:lineRule="exact"/>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）供应商需提供拟委派运维人员信息表：</w:t>
      </w:r>
    </w:p>
    <w:tbl>
      <w:tblPr>
        <w:tblStyle w:val="af5"/>
        <w:tblW w:w="5000" w:type="pct"/>
        <w:jc w:val="center"/>
        <w:tblLook w:val="04A0" w:firstRow="1" w:lastRow="0" w:firstColumn="1" w:lastColumn="0" w:noHBand="0" w:noVBand="1"/>
      </w:tblPr>
      <w:tblGrid>
        <w:gridCol w:w="1703"/>
        <w:gridCol w:w="1702"/>
        <w:gridCol w:w="1702"/>
        <w:gridCol w:w="1702"/>
        <w:gridCol w:w="1493"/>
      </w:tblGrid>
      <w:tr w:rsidR="00B310CD" w14:paraId="796E0A46" w14:textId="77777777">
        <w:trPr>
          <w:jc w:val="center"/>
        </w:trPr>
        <w:tc>
          <w:tcPr>
            <w:tcW w:w="1025" w:type="pct"/>
          </w:tcPr>
          <w:p w14:paraId="6A1A2936" w14:textId="77777777" w:rsidR="00B310CD" w:rsidRDefault="00CC6D8E">
            <w:pPr>
              <w:spacing w:line="460" w:lineRule="exact"/>
              <w:jc w:val="center"/>
              <w:rPr>
                <w:rFonts w:ascii="宋体" w:hAnsi="宋体"/>
                <w:b/>
                <w:bCs/>
                <w:sz w:val="24"/>
                <w:szCs w:val="24"/>
              </w:rPr>
            </w:pPr>
            <w:r>
              <w:rPr>
                <w:rFonts w:ascii="宋体" w:hAnsi="宋体" w:hint="eastAsia"/>
                <w:b/>
                <w:bCs/>
                <w:sz w:val="24"/>
                <w:szCs w:val="24"/>
              </w:rPr>
              <w:t>姓名</w:t>
            </w:r>
          </w:p>
        </w:tc>
        <w:tc>
          <w:tcPr>
            <w:tcW w:w="1025" w:type="pct"/>
          </w:tcPr>
          <w:p w14:paraId="08ABE54C" w14:textId="77777777" w:rsidR="00B310CD" w:rsidRDefault="00CC6D8E">
            <w:pPr>
              <w:spacing w:line="460" w:lineRule="exact"/>
              <w:jc w:val="center"/>
              <w:rPr>
                <w:rFonts w:ascii="宋体" w:hAnsi="宋体"/>
                <w:b/>
                <w:bCs/>
                <w:sz w:val="24"/>
                <w:szCs w:val="24"/>
              </w:rPr>
            </w:pPr>
            <w:r>
              <w:rPr>
                <w:rFonts w:ascii="宋体" w:hAnsi="宋体" w:hint="eastAsia"/>
                <w:b/>
                <w:bCs/>
                <w:sz w:val="24"/>
                <w:szCs w:val="24"/>
              </w:rPr>
              <w:t>电话</w:t>
            </w:r>
          </w:p>
        </w:tc>
        <w:tc>
          <w:tcPr>
            <w:tcW w:w="1025" w:type="pct"/>
          </w:tcPr>
          <w:p w14:paraId="45883E92" w14:textId="77777777" w:rsidR="00B310CD" w:rsidRDefault="00CC6D8E">
            <w:pPr>
              <w:spacing w:line="460" w:lineRule="exact"/>
              <w:jc w:val="center"/>
              <w:rPr>
                <w:rFonts w:ascii="宋体" w:hAnsi="宋体"/>
                <w:b/>
                <w:bCs/>
                <w:sz w:val="24"/>
                <w:szCs w:val="24"/>
              </w:rPr>
            </w:pPr>
            <w:r>
              <w:rPr>
                <w:rFonts w:ascii="宋体" w:hAnsi="宋体" w:hint="eastAsia"/>
                <w:b/>
                <w:bCs/>
                <w:sz w:val="24"/>
                <w:szCs w:val="24"/>
              </w:rPr>
              <w:t>学历</w:t>
            </w:r>
          </w:p>
        </w:tc>
        <w:tc>
          <w:tcPr>
            <w:tcW w:w="1025" w:type="pct"/>
          </w:tcPr>
          <w:p w14:paraId="16D53617" w14:textId="77777777" w:rsidR="00B310CD" w:rsidRDefault="00CC6D8E">
            <w:pPr>
              <w:spacing w:line="460" w:lineRule="exact"/>
              <w:jc w:val="center"/>
              <w:rPr>
                <w:rFonts w:ascii="宋体" w:hAnsi="宋体"/>
                <w:b/>
                <w:bCs/>
                <w:sz w:val="24"/>
                <w:szCs w:val="24"/>
              </w:rPr>
            </w:pPr>
            <w:r>
              <w:rPr>
                <w:rFonts w:ascii="宋体" w:hAnsi="宋体" w:hint="eastAsia"/>
                <w:b/>
                <w:bCs/>
                <w:sz w:val="24"/>
                <w:szCs w:val="24"/>
              </w:rPr>
              <w:t>资质证书</w:t>
            </w:r>
          </w:p>
        </w:tc>
        <w:tc>
          <w:tcPr>
            <w:tcW w:w="899" w:type="pct"/>
          </w:tcPr>
          <w:p w14:paraId="0C88DC09" w14:textId="77777777" w:rsidR="00B310CD" w:rsidRDefault="00CC6D8E">
            <w:pPr>
              <w:spacing w:line="460" w:lineRule="exact"/>
              <w:jc w:val="center"/>
              <w:rPr>
                <w:rFonts w:ascii="宋体" w:hAnsi="宋体"/>
                <w:b/>
                <w:bCs/>
                <w:sz w:val="24"/>
                <w:szCs w:val="24"/>
              </w:rPr>
            </w:pPr>
            <w:r>
              <w:rPr>
                <w:rFonts w:ascii="宋体" w:hAnsi="宋体" w:hint="eastAsia"/>
                <w:b/>
                <w:bCs/>
                <w:sz w:val="24"/>
                <w:szCs w:val="24"/>
              </w:rPr>
              <w:t>身份证号码</w:t>
            </w:r>
          </w:p>
        </w:tc>
      </w:tr>
      <w:tr w:rsidR="00B310CD" w14:paraId="2E6AFAF9" w14:textId="77777777">
        <w:trPr>
          <w:jc w:val="center"/>
        </w:trPr>
        <w:tc>
          <w:tcPr>
            <w:tcW w:w="1025" w:type="pct"/>
          </w:tcPr>
          <w:p w14:paraId="0D8D2ACD" w14:textId="77777777" w:rsidR="00B310CD" w:rsidRDefault="00B310CD">
            <w:pPr>
              <w:spacing w:line="460" w:lineRule="exact"/>
              <w:jc w:val="center"/>
              <w:rPr>
                <w:rFonts w:ascii="宋体" w:hAnsi="宋体"/>
                <w:sz w:val="24"/>
                <w:szCs w:val="24"/>
              </w:rPr>
            </w:pPr>
          </w:p>
        </w:tc>
        <w:tc>
          <w:tcPr>
            <w:tcW w:w="1025" w:type="pct"/>
          </w:tcPr>
          <w:p w14:paraId="7BAFA840" w14:textId="77777777" w:rsidR="00B310CD" w:rsidRDefault="00B310CD">
            <w:pPr>
              <w:spacing w:line="460" w:lineRule="exact"/>
              <w:jc w:val="center"/>
              <w:rPr>
                <w:rFonts w:ascii="宋体" w:hAnsi="宋体"/>
                <w:sz w:val="24"/>
                <w:szCs w:val="24"/>
              </w:rPr>
            </w:pPr>
          </w:p>
        </w:tc>
        <w:tc>
          <w:tcPr>
            <w:tcW w:w="1025" w:type="pct"/>
          </w:tcPr>
          <w:p w14:paraId="1CD69EC8" w14:textId="77777777" w:rsidR="00B310CD" w:rsidRDefault="00B310CD">
            <w:pPr>
              <w:spacing w:line="460" w:lineRule="exact"/>
              <w:jc w:val="center"/>
              <w:rPr>
                <w:rFonts w:ascii="宋体" w:hAnsi="宋体"/>
                <w:sz w:val="24"/>
                <w:szCs w:val="24"/>
              </w:rPr>
            </w:pPr>
          </w:p>
        </w:tc>
        <w:tc>
          <w:tcPr>
            <w:tcW w:w="1025" w:type="pct"/>
          </w:tcPr>
          <w:p w14:paraId="70961820" w14:textId="77777777" w:rsidR="00B310CD" w:rsidRDefault="00B310CD">
            <w:pPr>
              <w:spacing w:line="460" w:lineRule="exact"/>
              <w:jc w:val="center"/>
              <w:rPr>
                <w:rFonts w:ascii="宋体" w:hAnsi="宋体"/>
                <w:sz w:val="24"/>
                <w:szCs w:val="24"/>
              </w:rPr>
            </w:pPr>
          </w:p>
        </w:tc>
        <w:tc>
          <w:tcPr>
            <w:tcW w:w="899" w:type="pct"/>
          </w:tcPr>
          <w:p w14:paraId="492869AD" w14:textId="77777777" w:rsidR="00B310CD" w:rsidRDefault="00B310CD">
            <w:pPr>
              <w:spacing w:line="460" w:lineRule="exact"/>
              <w:jc w:val="center"/>
              <w:rPr>
                <w:rFonts w:ascii="宋体" w:hAnsi="宋体"/>
                <w:sz w:val="24"/>
                <w:szCs w:val="24"/>
              </w:rPr>
            </w:pPr>
          </w:p>
        </w:tc>
      </w:tr>
      <w:tr w:rsidR="00B310CD" w14:paraId="5ABC2BF1" w14:textId="77777777">
        <w:trPr>
          <w:jc w:val="center"/>
        </w:trPr>
        <w:tc>
          <w:tcPr>
            <w:tcW w:w="1025" w:type="pct"/>
          </w:tcPr>
          <w:p w14:paraId="592AF63A" w14:textId="77777777" w:rsidR="00B310CD" w:rsidRDefault="00B310CD">
            <w:pPr>
              <w:spacing w:line="460" w:lineRule="exact"/>
              <w:jc w:val="center"/>
              <w:rPr>
                <w:rFonts w:ascii="宋体" w:hAnsi="宋体"/>
                <w:sz w:val="24"/>
                <w:szCs w:val="24"/>
              </w:rPr>
            </w:pPr>
          </w:p>
        </w:tc>
        <w:tc>
          <w:tcPr>
            <w:tcW w:w="1025" w:type="pct"/>
          </w:tcPr>
          <w:p w14:paraId="6034EBC1" w14:textId="77777777" w:rsidR="00B310CD" w:rsidRDefault="00B310CD">
            <w:pPr>
              <w:spacing w:line="460" w:lineRule="exact"/>
              <w:jc w:val="center"/>
              <w:rPr>
                <w:rFonts w:ascii="宋体" w:hAnsi="宋体"/>
                <w:sz w:val="24"/>
                <w:szCs w:val="24"/>
              </w:rPr>
            </w:pPr>
          </w:p>
        </w:tc>
        <w:tc>
          <w:tcPr>
            <w:tcW w:w="1025" w:type="pct"/>
          </w:tcPr>
          <w:p w14:paraId="69453F66" w14:textId="77777777" w:rsidR="00B310CD" w:rsidRDefault="00B310CD">
            <w:pPr>
              <w:spacing w:line="460" w:lineRule="exact"/>
              <w:jc w:val="center"/>
              <w:rPr>
                <w:rFonts w:ascii="宋体" w:hAnsi="宋体"/>
                <w:sz w:val="24"/>
                <w:szCs w:val="24"/>
              </w:rPr>
            </w:pPr>
          </w:p>
        </w:tc>
        <w:tc>
          <w:tcPr>
            <w:tcW w:w="1025" w:type="pct"/>
          </w:tcPr>
          <w:p w14:paraId="209E28AA" w14:textId="77777777" w:rsidR="00B310CD" w:rsidRDefault="00B310CD">
            <w:pPr>
              <w:spacing w:line="460" w:lineRule="exact"/>
              <w:jc w:val="center"/>
              <w:rPr>
                <w:rFonts w:ascii="宋体" w:hAnsi="宋体"/>
                <w:sz w:val="24"/>
                <w:szCs w:val="24"/>
              </w:rPr>
            </w:pPr>
          </w:p>
        </w:tc>
        <w:tc>
          <w:tcPr>
            <w:tcW w:w="899" w:type="pct"/>
          </w:tcPr>
          <w:p w14:paraId="6E8AB7DB" w14:textId="77777777" w:rsidR="00B310CD" w:rsidRDefault="00B310CD">
            <w:pPr>
              <w:spacing w:line="460" w:lineRule="exact"/>
              <w:jc w:val="center"/>
              <w:rPr>
                <w:rFonts w:ascii="宋体" w:hAnsi="宋体"/>
                <w:sz w:val="24"/>
                <w:szCs w:val="24"/>
              </w:rPr>
            </w:pPr>
          </w:p>
        </w:tc>
      </w:tr>
      <w:tr w:rsidR="00B310CD" w14:paraId="00F15DB7" w14:textId="77777777">
        <w:trPr>
          <w:jc w:val="center"/>
        </w:trPr>
        <w:tc>
          <w:tcPr>
            <w:tcW w:w="1025" w:type="pct"/>
          </w:tcPr>
          <w:p w14:paraId="7FEE9F3A" w14:textId="77777777" w:rsidR="00B310CD" w:rsidRDefault="00B310CD">
            <w:pPr>
              <w:spacing w:line="460" w:lineRule="exact"/>
              <w:jc w:val="center"/>
              <w:rPr>
                <w:rFonts w:ascii="宋体" w:hAnsi="宋体"/>
                <w:sz w:val="24"/>
                <w:szCs w:val="24"/>
              </w:rPr>
            </w:pPr>
          </w:p>
        </w:tc>
        <w:tc>
          <w:tcPr>
            <w:tcW w:w="1025" w:type="pct"/>
          </w:tcPr>
          <w:p w14:paraId="005F7CBE" w14:textId="77777777" w:rsidR="00B310CD" w:rsidRDefault="00B310CD">
            <w:pPr>
              <w:spacing w:line="460" w:lineRule="exact"/>
              <w:jc w:val="center"/>
              <w:rPr>
                <w:rFonts w:ascii="宋体" w:hAnsi="宋体"/>
                <w:sz w:val="24"/>
                <w:szCs w:val="24"/>
              </w:rPr>
            </w:pPr>
          </w:p>
        </w:tc>
        <w:tc>
          <w:tcPr>
            <w:tcW w:w="1025" w:type="pct"/>
          </w:tcPr>
          <w:p w14:paraId="6A41447C" w14:textId="77777777" w:rsidR="00B310CD" w:rsidRDefault="00B310CD">
            <w:pPr>
              <w:spacing w:line="460" w:lineRule="exact"/>
              <w:jc w:val="center"/>
              <w:rPr>
                <w:rFonts w:ascii="宋体" w:hAnsi="宋体"/>
                <w:sz w:val="24"/>
                <w:szCs w:val="24"/>
              </w:rPr>
            </w:pPr>
          </w:p>
        </w:tc>
        <w:tc>
          <w:tcPr>
            <w:tcW w:w="1025" w:type="pct"/>
          </w:tcPr>
          <w:p w14:paraId="64ED437B" w14:textId="77777777" w:rsidR="00B310CD" w:rsidRDefault="00B310CD">
            <w:pPr>
              <w:spacing w:line="460" w:lineRule="exact"/>
              <w:jc w:val="center"/>
              <w:rPr>
                <w:rFonts w:ascii="宋体" w:hAnsi="宋体"/>
                <w:sz w:val="24"/>
                <w:szCs w:val="24"/>
              </w:rPr>
            </w:pPr>
          </w:p>
        </w:tc>
        <w:tc>
          <w:tcPr>
            <w:tcW w:w="899" w:type="pct"/>
          </w:tcPr>
          <w:p w14:paraId="7D42A643" w14:textId="77777777" w:rsidR="00B310CD" w:rsidRDefault="00B310CD">
            <w:pPr>
              <w:spacing w:line="460" w:lineRule="exact"/>
              <w:jc w:val="center"/>
              <w:rPr>
                <w:rFonts w:ascii="宋体" w:hAnsi="宋体"/>
                <w:sz w:val="24"/>
                <w:szCs w:val="24"/>
              </w:rPr>
            </w:pPr>
          </w:p>
        </w:tc>
      </w:tr>
      <w:tr w:rsidR="00B310CD" w14:paraId="44C05780" w14:textId="77777777">
        <w:trPr>
          <w:jc w:val="center"/>
        </w:trPr>
        <w:tc>
          <w:tcPr>
            <w:tcW w:w="1025" w:type="pct"/>
          </w:tcPr>
          <w:p w14:paraId="46A4F53F" w14:textId="77777777" w:rsidR="00B310CD" w:rsidRDefault="00B310CD">
            <w:pPr>
              <w:spacing w:line="460" w:lineRule="exact"/>
              <w:jc w:val="center"/>
              <w:rPr>
                <w:rFonts w:ascii="宋体" w:hAnsi="宋体"/>
                <w:sz w:val="24"/>
                <w:szCs w:val="24"/>
              </w:rPr>
            </w:pPr>
          </w:p>
        </w:tc>
        <w:tc>
          <w:tcPr>
            <w:tcW w:w="1025" w:type="pct"/>
          </w:tcPr>
          <w:p w14:paraId="41613B78" w14:textId="77777777" w:rsidR="00B310CD" w:rsidRDefault="00B310CD">
            <w:pPr>
              <w:spacing w:line="460" w:lineRule="exact"/>
              <w:jc w:val="center"/>
              <w:rPr>
                <w:rFonts w:ascii="宋体" w:hAnsi="宋体"/>
                <w:sz w:val="24"/>
                <w:szCs w:val="24"/>
              </w:rPr>
            </w:pPr>
          </w:p>
        </w:tc>
        <w:tc>
          <w:tcPr>
            <w:tcW w:w="1025" w:type="pct"/>
          </w:tcPr>
          <w:p w14:paraId="4A3337C5" w14:textId="77777777" w:rsidR="00B310CD" w:rsidRDefault="00B310CD">
            <w:pPr>
              <w:spacing w:line="460" w:lineRule="exact"/>
              <w:jc w:val="center"/>
              <w:rPr>
                <w:rFonts w:ascii="宋体" w:hAnsi="宋体"/>
                <w:sz w:val="24"/>
                <w:szCs w:val="24"/>
              </w:rPr>
            </w:pPr>
          </w:p>
        </w:tc>
        <w:tc>
          <w:tcPr>
            <w:tcW w:w="1025" w:type="pct"/>
          </w:tcPr>
          <w:p w14:paraId="29EF5DDB" w14:textId="77777777" w:rsidR="00B310CD" w:rsidRDefault="00B310CD">
            <w:pPr>
              <w:spacing w:line="460" w:lineRule="exact"/>
              <w:jc w:val="center"/>
              <w:rPr>
                <w:rFonts w:ascii="宋体" w:hAnsi="宋体"/>
                <w:sz w:val="24"/>
                <w:szCs w:val="24"/>
              </w:rPr>
            </w:pPr>
          </w:p>
        </w:tc>
        <w:tc>
          <w:tcPr>
            <w:tcW w:w="899" w:type="pct"/>
          </w:tcPr>
          <w:p w14:paraId="5EF05381" w14:textId="77777777" w:rsidR="00B310CD" w:rsidRDefault="00B310CD">
            <w:pPr>
              <w:spacing w:line="460" w:lineRule="exact"/>
              <w:jc w:val="center"/>
              <w:rPr>
                <w:rFonts w:ascii="宋体" w:hAnsi="宋体"/>
                <w:sz w:val="24"/>
                <w:szCs w:val="24"/>
              </w:rPr>
            </w:pPr>
          </w:p>
        </w:tc>
      </w:tr>
      <w:tr w:rsidR="00B310CD" w14:paraId="28B3AA88" w14:textId="77777777">
        <w:trPr>
          <w:jc w:val="center"/>
        </w:trPr>
        <w:tc>
          <w:tcPr>
            <w:tcW w:w="1025" w:type="pct"/>
          </w:tcPr>
          <w:p w14:paraId="21E9A8F6" w14:textId="77777777" w:rsidR="00B310CD" w:rsidRDefault="00B310CD">
            <w:pPr>
              <w:spacing w:line="460" w:lineRule="exact"/>
              <w:jc w:val="center"/>
              <w:rPr>
                <w:rFonts w:ascii="宋体" w:hAnsi="宋体"/>
                <w:sz w:val="24"/>
                <w:szCs w:val="24"/>
              </w:rPr>
            </w:pPr>
          </w:p>
        </w:tc>
        <w:tc>
          <w:tcPr>
            <w:tcW w:w="1025" w:type="pct"/>
          </w:tcPr>
          <w:p w14:paraId="1C03A895" w14:textId="77777777" w:rsidR="00B310CD" w:rsidRDefault="00B310CD">
            <w:pPr>
              <w:spacing w:line="460" w:lineRule="exact"/>
              <w:jc w:val="center"/>
              <w:rPr>
                <w:rFonts w:ascii="宋体" w:hAnsi="宋体"/>
                <w:sz w:val="24"/>
                <w:szCs w:val="24"/>
              </w:rPr>
            </w:pPr>
          </w:p>
        </w:tc>
        <w:tc>
          <w:tcPr>
            <w:tcW w:w="1025" w:type="pct"/>
          </w:tcPr>
          <w:p w14:paraId="53670CFB" w14:textId="77777777" w:rsidR="00B310CD" w:rsidRDefault="00B310CD">
            <w:pPr>
              <w:spacing w:line="460" w:lineRule="exact"/>
              <w:jc w:val="center"/>
              <w:rPr>
                <w:rFonts w:ascii="宋体" w:hAnsi="宋体"/>
                <w:sz w:val="24"/>
                <w:szCs w:val="24"/>
              </w:rPr>
            </w:pPr>
          </w:p>
        </w:tc>
        <w:tc>
          <w:tcPr>
            <w:tcW w:w="1025" w:type="pct"/>
          </w:tcPr>
          <w:p w14:paraId="3369E382" w14:textId="77777777" w:rsidR="00B310CD" w:rsidRDefault="00B310CD">
            <w:pPr>
              <w:spacing w:line="460" w:lineRule="exact"/>
              <w:jc w:val="center"/>
              <w:rPr>
                <w:rFonts w:ascii="宋体" w:hAnsi="宋体"/>
                <w:sz w:val="24"/>
                <w:szCs w:val="24"/>
              </w:rPr>
            </w:pPr>
          </w:p>
        </w:tc>
        <w:tc>
          <w:tcPr>
            <w:tcW w:w="899" w:type="pct"/>
          </w:tcPr>
          <w:p w14:paraId="0049C267" w14:textId="77777777" w:rsidR="00B310CD" w:rsidRDefault="00B310CD">
            <w:pPr>
              <w:spacing w:line="460" w:lineRule="exact"/>
              <w:jc w:val="center"/>
              <w:rPr>
                <w:rFonts w:ascii="宋体" w:hAnsi="宋体"/>
                <w:sz w:val="24"/>
                <w:szCs w:val="24"/>
              </w:rPr>
            </w:pPr>
          </w:p>
        </w:tc>
      </w:tr>
      <w:tr w:rsidR="00B310CD" w14:paraId="0D328D92" w14:textId="77777777">
        <w:trPr>
          <w:jc w:val="center"/>
        </w:trPr>
        <w:tc>
          <w:tcPr>
            <w:tcW w:w="1025" w:type="pct"/>
          </w:tcPr>
          <w:p w14:paraId="0FA1F755" w14:textId="77777777" w:rsidR="00B310CD" w:rsidRDefault="00B310CD">
            <w:pPr>
              <w:spacing w:line="460" w:lineRule="exact"/>
              <w:jc w:val="center"/>
              <w:rPr>
                <w:rFonts w:ascii="宋体" w:hAnsi="宋体"/>
                <w:sz w:val="24"/>
                <w:szCs w:val="24"/>
              </w:rPr>
            </w:pPr>
          </w:p>
        </w:tc>
        <w:tc>
          <w:tcPr>
            <w:tcW w:w="1025" w:type="pct"/>
          </w:tcPr>
          <w:p w14:paraId="539A2429" w14:textId="77777777" w:rsidR="00B310CD" w:rsidRDefault="00B310CD">
            <w:pPr>
              <w:spacing w:line="460" w:lineRule="exact"/>
              <w:jc w:val="center"/>
              <w:rPr>
                <w:rFonts w:ascii="宋体" w:hAnsi="宋体"/>
                <w:sz w:val="24"/>
                <w:szCs w:val="24"/>
              </w:rPr>
            </w:pPr>
          </w:p>
        </w:tc>
        <w:tc>
          <w:tcPr>
            <w:tcW w:w="1025" w:type="pct"/>
          </w:tcPr>
          <w:p w14:paraId="5B6A2025" w14:textId="77777777" w:rsidR="00B310CD" w:rsidRDefault="00B310CD">
            <w:pPr>
              <w:spacing w:line="460" w:lineRule="exact"/>
              <w:jc w:val="center"/>
              <w:rPr>
                <w:rFonts w:ascii="宋体" w:hAnsi="宋体"/>
                <w:sz w:val="24"/>
                <w:szCs w:val="24"/>
              </w:rPr>
            </w:pPr>
          </w:p>
        </w:tc>
        <w:tc>
          <w:tcPr>
            <w:tcW w:w="1025" w:type="pct"/>
          </w:tcPr>
          <w:p w14:paraId="116010D3" w14:textId="77777777" w:rsidR="00B310CD" w:rsidRDefault="00B310CD">
            <w:pPr>
              <w:spacing w:line="460" w:lineRule="exact"/>
              <w:jc w:val="center"/>
              <w:rPr>
                <w:rFonts w:ascii="宋体" w:hAnsi="宋体"/>
                <w:sz w:val="24"/>
                <w:szCs w:val="24"/>
              </w:rPr>
            </w:pPr>
          </w:p>
        </w:tc>
        <w:tc>
          <w:tcPr>
            <w:tcW w:w="899" w:type="pct"/>
          </w:tcPr>
          <w:p w14:paraId="2D7218EA" w14:textId="77777777" w:rsidR="00B310CD" w:rsidRDefault="00B310CD">
            <w:pPr>
              <w:spacing w:line="460" w:lineRule="exact"/>
              <w:jc w:val="center"/>
              <w:rPr>
                <w:rFonts w:ascii="宋体" w:hAnsi="宋体"/>
                <w:sz w:val="24"/>
                <w:szCs w:val="24"/>
              </w:rPr>
            </w:pPr>
          </w:p>
        </w:tc>
      </w:tr>
      <w:tr w:rsidR="00B310CD" w14:paraId="15CD1393" w14:textId="77777777">
        <w:trPr>
          <w:jc w:val="center"/>
        </w:trPr>
        <w:tc>
          <w:tcPr>
            <w:tcW w:w="1025" w:type="pct"/>
          </w:tcPr>
          <w:p w14:paraId="676DD53B" w14:textId="77777777" w:rsidR="00B310CD" w:rsidRDefault="00B310CD">
            <w:pPr>
              <w:spacing w:line="460" w:lineRule="exact"/>
              <w:jc w:val="center"/>
              <w:rPr>
                <w:rFonts w:ascii="宋体" w:hAnsi="宋体"/>
                <w:sz w:val="24"/>
                <w:szCs w:val="24"/>
              </w:rPr>
            </w:pPr>
          </w:p>
        </w:tc>
        <w:tc>
          <w:tcPr>
            <w:tcW w:w="1025" w:type="pct"/>
          </w:tcPr>
          <w:p w14:paraId="7B9A254D" w14:textId="77777777" w:rsidR="00B310CD" w:rsidRDefault="00B310CD">
            <w:pPr>
              <w:spacing w:line="460" w:lineRule="exact"/>
              <w:jc w:val="center"/>
              <w:rPr>
                <w:rFonts w:ascii="宋体" w:hAnsi="宋体"/>
                <w:sz w:val="24"/>
                <w:szCs w:val="24"/>
              </w:rPr>
            </w:pPr>
          </w:p>
        </w:tc>
        <w:tc>
          <w:tcPr>
            <w:tcW w:w="1025" w:type="pct"/>
          </w:tcPr>
          <w:p w14:paraId="6395F840" w14:textId="77777777" w:rsidR="00B310CD" w:rsidRDefault="00B310CD">
            <w:pPr>
              <w:spacing w:line="460" w:lineRule="exact"/>
              <w:jc w:val="center"/>
              <w:rPr>
                <w:rFonts w:ascii="宋体" w:hAnsi="宋体"/>
                <w:sz w:val="24"/>
                <w:szCs w:val="24"/>
              </w:rPr>
            </w:pPr>
          </w:p>
        </w:tc>
        <w:tc>
          <w:tcPr>
            <w:tcW w:w="1025" w:type="pct"/>
          </w:tcPr>
          <w:p w14:paraId="0B61A411" w14:textId="77777777" w:rsidR="00B310CD" w:rsidRDefault="00B310CD">
            <w:pPr>
              <w:spacing w:line="460" w:lineRule="exact"/>
              <w:jc w:val="center"/>
              <w:rPr>
                <w:rFonts w:ascii="宋体" w:hAnsi="宋体"/>
                <w:sz w:val="24"/>
                <w:szCs w:val="24"/>
              </w:rPr>
            </w:pPr>
          </w:p>
        </w:tc>
        <w:tc>
          <w:tcPr>
            <w:tcW w:w="899" w:type="pct"/>
          </w:tcPr>
          <w:p w14:paraId="3BDFDA78" w14:textId="77777777" w:rsidR="00B310CD" w:rsidRDefault="00B310CD">
            <w:pPr>
              <w:spacing w:line="460" w:lineRule="exact"/>
              <w:jc w:val="center"/>
              <w:rPr>
                <w:rFonts w:ascii="宋体" w:hAnsi="宋体"/>
                <w:sz w:val="24"/>
                <w:szCs w:val="24"/>
              </w:rPr>
            </w:pPr>
          </w:p>
        </w:tc>
      </w:tr>
      <w:tr w:rsidR="00B310CD" w14:paraId="19FBDB50" w14:textId="77777777">
        <w:trPr>
          <w:jc w:val="center"/>
        </w:trPr>
        <w:tc>
          <w:tcPr>
            <w:tcW w:w="1025" w:type="pct"/>
          </w:tcPr>
          <w:p w14:paraId="7774AA0B" w14:textId="77777777" w:rsidR="00B310CD" w:rsidRDefault="00B310CD">
            <w:pPr>
              <w:spacing w:line="460" w:lineRule="exact"/>
              <w:jc w:val="center"/>
              <w:rPr>
                <w:rFonts w:ascii="宋体" w:hAnsi="宋体"/>
                <w:sz w:val="24"/>
                <w:szCs w:val="24"/>
              </w:rPr>
            </w:pPr>
          </w:p>
        </w:tc>
        <w:tc>
          <w:tcPr>
            <w:tcW w:w="1025" w:type="pct"/>
          </w:tcPr>
          <w:p w14:paraId="51AC5850" w14:textId="77777777" w:rsidR="00B310CD" w:rsidRDefault="00B310CD">
            <w:pPr>
              <w:spacing w:line="460" w:lineRule="exact"/>
              <w:jc w:val="center"/>
              <w:rPr>
                <w:rFonts w:ascii="宋体" w:hAnsi="宋体"/>
                <w:sz w:val="24"/>
                <w:szCs w:val="24"/>
              </w:rPr>
            </w:pPr>
          </w:p>
        </w:tc>
        <w:tc>
          <w:tcPr>
            <w:tcW w:w="1025" w:type="pct"/>
          </w:tcPr>
          <w:p w14:paraId="5BC4D9B1" w14:textId="77777777" w:rsidR="00B310CD" w:rsidRDefault="00B310CD">
            <w:pPr>
              <w:spacing w:line="460" w:lineRule="exact"/>
              <w:jc w:val="center"/>
              <w:rPr>
                <w:rFonts w:ascii="宋体" w:hAnsi="宋体"/>
                <w:sz w:val="24"/>
                <w:szCs w:val="24"/>
              </w:rPr>
            </w:pPr>
          </w:p>
        </w:tc>
        <w:tc>
          <w:tcPr>
            <w:tcW w:w="1025" w:type="pct"/>
          </w:tcPr>
          <w:p w14:paraId="29E032F8" w14:textId="77777777" w:rsidR="00B310CD" w:rsidRDefault="00B310CD">
            <w:pPr>
              <w:spacing w:line="460" w:lineRule="exact"/>
              <w:jc w:val="center"/>
              <w:rPr>
                <w:rFonts w:ascii="宋体" w:hAnsi="宋体"/>
                <w:sz w:val="24"/>
                <w:szCs w:val="24"/>
              </w:rPr>
            </w:pPr>
          </w:p>
        </w:tc>
        <w:tc>
          <w:tcPr>
            <w:tcW w:w="899" w:type="pct"/>
          </w:tcPr>
          <w:p w14:paraId="19101B81" w14:textId="77777777" w:rsidR="00B310CD" w:rsidRDefault="00B310CD">
            <w:pPr>
              <w:spacing w:line="460" w:lineRule="exact"/>
              <w:jc w:val="center"/>
              <w:rPr>
                <w:rFonts w:ascii="宋体" w:hAnsi="宋体"/>
                <w:sz w:val="24"/>
                <w:szCs w:val="24"/>
              </w:rPr>
            </w:pPr>
          </w:p>
        </w:tc>
      </w:tr>
    </w:tbl>
    <w:p w14:paraId="6E194F6C" w14:textId="77777777" w:rsidR="00B310CD" w:rsidRDefault="00CC6D8E">
      <w:pPr>
        <w:spacing w:line="460" w:lineRule="exact"/>
        <w:rPr>
          <w:rFonts w:ascii="宋体" w:hAnsi="宋体"/>
          <w:b/>
          <w:bCs/>
          <w:sz w:val="24"/>
          <w:szCs w:val="24"/>
        </w:rPr>
      </w:pPr>
      <w:r>
        <w:rPr>
          <w:rFonts w:ascii="宋体" w:hAnsi="宋体" w:hint="eastAsia"/>
          <w:b/>
          <w:bCs/>
          <w:sz w:val="24"/>
          <w:szCs w:val="24"/>
        </w:rPr>
        <w:t>注：供应商拟委派的运维人员需具备谈判文件中所要求的技术能力，成交通知书下发后的</w:t>
      </w:r>
      <w:r>
        <w:rPr>
          <w:rFonts w:ascii="宋体" w:hAnsi="宋体"/>
          <w:b/>
          <w:bCs/>
          <w:sz w:val="24"/>
          <w:szCs w:val="24"/>
        </w:rPr>
        <w:t>7</w:t>
      </w:r>
      <w:r>
        <w:rPr>
          <w:rFonts w:ascii="宋体" w:hAnsi="宋体" w:hint="eastAsia"/>
          <w:b/>
          <w:bCs/>
          <w:sz w:val="24"/>
          <w:szCs w:val="24"/>
        </w:rPr>
        <w:t>个工作日内，以上拟委派运维人员需接受采购人的面试及技能实操考核，如出现运维人员未通过技能实操考核，采购人有权要求更换人员或取消成交供应商成交资格，同时投标保证金不予退还。</w:t>
      </w:r>
    </w:p>
    <w:p w14:paraId="5C08C763" w14:textId="796A782A" w:rsidR="00B310CD" w:rsidRDefault="00CC6D8E">
      <w:pPr>
        <w:spacing w:line="460" w:lineRule="exact"/>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）运维人员接受招标方的统一维护调度，每位运维人员须同招标方签订保密协议，否则招标方有权中止运维服务，成交供应商应承担全部损失。</w:t>
      </w:r>
    </w:p>
    <w:p w14:paraId="57D60332" w14:textId="77777777" w:rsidR="00B310CD" w:rsidRDefault="00CC6D8E">
      <w:pPr>
        <w:spacing w:line="460" w:lineRule="exact"/>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）开学期间为无线网络故障事件申报的高峰期，成交供应商需制定详细的运维人员计划，提供足够的运维人员数量保证开学期间的无线网络故障事件处理。</w:t>
      </w:r>
    </w:p>
    <w:p w14:paraId="48457406" w14:textId="77777777" w:rsidR="00B310CD" w:rsidRDefault="00CC6D8E">
      <w:pPr>
        <w:spacing w:line="460" w:lineRule="exact"/>
        <w:rPr>
          <w:rFonts w:ascii="宋体" w:hAnsi="宋体"/>
          <w:b/>
          <w:bCs/>
          <w:sz w:val="24"/>
          <w:szCs w:val="24"/>
        </w:rPr>
      </w:pPr>
      <w:bookmarkStart w:id="17" w:name="_Toc453764472"/>
      <w:r>
        <w:rPr>
          <w:rFonts w:ascii="宋体" w:hAnsi="宋体" w:hint="eastAsia"/>
          <w:b/>
          <w:bCs/>
          <w:sz w:val="24"/>
          <w:szCs w:val="24"/>
        </w:rPr>
        <w:t>2.4</w:t>
      </w:r>
      <w:r>
        <w:rPr>
          <w:rFonts w:ascii="宋体" w:hAnsi="宋体"/>
          <w:b/>
          <w:bCs/>
          <w:sz w:val="24"/>
          <w:szCs w:val="24"/>
        </w:rPr>
        <w:t xml:space="preserve"> </w:t>
      </w:r>
      <w:r>
        <w:rPr>
          <w:rFonts w:ascii="宋体" w:hAnsi="宋体" w:hint="eastAsia"/>
          <w:b/>
          <w:bCs/>
          <w:sz w:val="24"/>
          <w:szCs w:val="24"/>
        </w:rPr>
        <w:t>二线服务团队</w:t>
      </w:r>
      <w:bookmarkEnd w:id="17"/>
    </w:p>
    <w:p w14:paraId="2B80E25F" w14:textId="0490D5AD" w:rsidR="00B310CD" w:rsidRDefault="00CC6D8E">
      <w:pPr>
        <w:spacing w:line="460" w:lineRule="exact"/>
        <w:ind w:firstLineChars="200" w:firstLine="480"/>
        <w:rPr>
          <w:rFonts w:ascii="宋体" w:hAnsi="宋体"/>
          <w:sz w:val="24"/>
          <w:szCs w:val="24"/>
        </w:rPr>
      </w:pPr>
      <w:r>
        <w:rPr>
          <w:rFonts w:ascii="宋体" w:hAnsi="宋体" w:hint="eastAsia"/>
          <w:sz w:val="24"/>
          <w:szCs w:val="24"/>
        </w:rPr>
        <w:t>成交供应商需提供具有</w:t>
      </w:r>
      <w:r>
        <w:rPr>
          <w:rFonts w:ascii="宋体" w:hAnsi="宋体"/>
          <w:sz w:val="24"/>
          <w:szCs w:val="24"/>
        </w:rPr>
        <w:t>较高水平的故障分析能力以及丰富实践经验的</w:t>
      </w:r>
      <w:r>
        <w:rPr>
          <w:rFonts w:ascii="宋体" w:hAnsi="宋体" w:hint="eastAsia"/>
          <w:sz w:val="24"/>
          <w:szCs w:val="24"/>
        </w:rPr>
        <w:t>二线服务</w:t>
      </w:r>
      <w:r>
        <w:rPr>
          <w:rFonts w:ascii="宋体" w:hAnsi="宋体"/>
          <w:sz w:val="24"/>
          <w:szCs w:val="24"/>
        </w:rPr>
        <w:t>团队</w:t>
      </w:r>
      <w:r>
        <w:rPr>
          <w:rFonts w:ascii="宋体" w:hAnsi="宋体" w:hint="eastAsia"/>
          <w:sz w:val="24"/>
          <w:szCs w:val="24"/>
        </w:rPr>
        <w:t>，作</w:t>
      </w:r>
      <w:r>
        <w:rPr>
          <w:rFonts w:ascii="宋体" w:hAnsi="宋体"/>
          <w:sz w:val="24"/>
          <w:szCs w:val="24"/>
        </w:rPr>
        <w:t>为</w:t>
      </w:r>
      <w:r>
        <w:rPr>
          <w:rFonts w:ascii="宋体" w:hAnsi="宋体" w:hint="eastAsia"/>
          <w:sz w:val="24"/>
          <w:szCs w:val="24"/>
        </w:rPr>
        <w:t>流动</w:t>
      </w:r>
      <w:r>
        <w:rPr>
          <w:rFonts w:ascii="宋体" w:hAnsi="宋体"/>
          <w:sz w:val="24"/>
          <w:szCs w:val="24"/>
        </w:rPr>
        <w:t>技术支持，</w:t>
      </w:r>
      <w:r>
        <w:rPr>
          <w:rFonts w:ascii="宋体" w:hAnsi="宋体" w:hint="eastAsia"/>
          <w:sz w:val="24"/>
          <w:szCs w:val="24"/>
        </w:rPr>
        <w:t>当学校</w:t>
      </w:r>
      <w:r>
        <w:rPr>
          <w:rFonts w:ascii="宋体" w:hAnsi="宋体"/>
          <w:sz w:val="24"/>
          <w:szCs w:val="24"/>
        </w:rPr>
        <w:t>进行重大网络改造</w:t>
      </w:r>
      <w:r>
        <w:rPr>
          <w:rFonts w:ascii="宋体" w:hAnsi="宋体" w:hint="eastAsia"/>
          <w:sz w:val="24"/>
          <w:szCs w:val="24"/>
        </w:rPr>
        <w:t>、割接</w:t>
      </w:r>
      <w:r>
        <w:rPr>
          <w:rFonts w:ascii="宋体" w:hAnsi="宋体"/>
          <w:sz w:val="24"/>
          <w:szCs w:val="24"/>
        </w:rPr>
        <w:t>时，二线服务团队必须在现场</w:t>
      </w:r>
      <w:r>
        <w:rPr>
          <w:rFonts w:ascii="宋体" w:hAnsi="宋体" w:hint="eastAsia"/>
          <w:sz w:val="24"/>
          <w:szCs w:val="24"/>
        </w:rPr>
        <w:t>为</w:t>
      </w:r>
      <w:r>
        <w:rPr>
          <w:rFonts w:ascii="宋体" w:hAnsi="宋体"/>
          <w:sz w:val="24"/>
          <w:szCs w:val="24"/>
        </w:rPr>
        <w:t>学校提供技术</w:t>
      </w:r>
      <w:r>
        <w:rPr>
          <w:rFonts w:ascii="宋体" w:hAnsi="宋体" w:hint="eastAsia"/>
          <w:sz w:val="24"/>
          <w:szCs w:val="24"/>
        </w:rPr>
        <w:t>协助</w:t>
      </w:r>
      <w:r>
        <w:rPr>
          <w:rFonts w:ascii="宋体" w:hAnsi="宋体"/>
          <w:sz w:val="24"/>
          <w:szCs w:val="24"/>
        </w:rPr>
        <w:t>和人员协助</w:t>
      </w:r>
      <w:r>
        <w:rPr>
          <w:rFonts w:ascii="宋体" w:hAnsi="宋体" w:hint="eastAsia"/>
          <w:sz w:val="24"/>
          <w:szCs w:val="24"/>
        </w:rPr>
        <w:t>。</w:t>
      </w:r>
      <w:r>
        <w:rPr>
          <w:rFonts w:ascii="宋体" w:hAnsi="宋体"/>
          <w:sz w:val="24"/>
          <w:szCs w:val="24"/>
        </w:rPr>
        <w:t>提供</w:t>
      </w:r>
      <w:r>
        <w:rPr>
          <w:rFonts w:ascii="宋体" w:hAnsi="宋体" w:hint="eastAsia"/>
          <w:sz w:val="24"/>
          <w:szCs w:val="24"/>
        </w:rPr>
        <w:t>7*</w:t>
      </w:r>
      <w:r>
        <w:rPr>
          <w:rFonts w:ascii="宋体" w:hAnsi="宋体"/>
          <w:sz w:val="24"/>
          <w:szCs w:val="24"/>
        </w:rPr>
        <w:t>24小时服务电话</w:t>
      </w:r>
      <w:r>
        <w:rPr>
          <w:rFonts w:ascii="宋体" w:hAnsi="宋体" w:hint="eastAsia"/>
          <w:sz w:val="24"/>
          <w:szCs w:val="24"/>
        </w:rPr>
        <w:t>。</w:t>
      </w:r>
    </w:p>
    <w:p w14:paraId="0A792856" w14:textId="77777777" w:rsidR="00B310CD" w:rsidRDefault="00CC6D8E">
      <w:pPr>
        <w:spacing w:line="460" w:lineRule="exact"/>
        <w:rPr>
          <w:rFonts w:ascii="宋体" w:hAnsi="宋体"/>
          <w:b/>
          <w:bCs/>
          <w:sz w:val="24"/>
          <w:szCs w:val="24"/>
        </w:rPr>
      </w:pPr>
      <w:r>
        <w:rPr>
          <w:rFonts w:ascii="宋体" w:hAnsi="宋体" w:hint="eastAsia"/>
          <w:b/>
          <w:bCs/>
          <w:sz w:val="24"/>
          <w:szCs w:val="24"/>
        </w:rPr>
        <w:t>3、运维服务要求</w:t>
      </w:r>
    </w:p>
    <w:p w14:paraId="650D2C34" w14:textId="77777777" w:rsidR="00B310CD" w:rsidRDefault="00CC6D8E">
      <w:pPr>
        <w:spacing w:line="460" w:lineRule="exact"/>
        <w:rPr>
          <w:rFonts w:ascii="宋体" w:hAnsi="宋体"/>
          <w:b/>
          <w:bCs/>
          <w:sz w:val="24"/>
          <w:szCs w:val="24"/>
        </w:rPr>
      </w:pPr>
      <w:r>
        <w:rPr>
          <w:rFonts w:ascii="宋体" w:hAnsi="宋体" w:hint="eastAsia"/>
          <w:b/>
          <w:bCs/>
          <w:sz w:val="24"/>
          <w:szCs w:val="24"/>
        </w:rPr>
        <w:t>3.1工作要求</w:t>
      </w:r>
    </w:p>
    <w:p w14:paraId="4565B33D" w14:textId="77777777" w:rsidR="00B310CD" w:rsidRDefault="00CC6D8E">
      <w:pPr>
        <w:spacing w:line="460" w:lineRule="exact"/>
        <w:rPr>
          <w:rFonts w:ascii="宋体" w:hAnsi="宋体"/>
          <w:sz w:val="24"/>
          <w:szCs w:val="24"/>
        </w:rPr>
      </w:pPr>
      <w:r>
        <w:rPr>
          <w:rFonts w:ascii="宋体" w:hAnsi="宋体" w:hint="eastAsia"/>
          <w:sz w:val="24"/>
          <w:szCs w:val="24"/>
        </w:rPr>
        <w:t>（1）</w:t>
      </w:r>
      <w:r>
        <w:rPr>
          <w:rFonts w:ascii="宋体" w:hAnsi="宋体"/>
          <w:sz w:val="24"/>
          <w:szCs w:val="24"/>
        </w:rPr>
        <w:t>根据校方的管理需要</w:t>
      </w:r>
      <w:r>
        <w:rPr>
          <w:rFonts w:ascii="宋体" w:hAnsi="宋体" w:hint="eastAsia"/>
          <w:sz w:val="24"/>
          <w:szCs w:val="24"/>
        </w:rPr>
        <w:t>，</w:t>
      </w:r>
      <w:r>
        <w:rPr>
          <w:rFonts w:ascii="宋体" w:hAnsi="宋体"/>
          <w:sz w:val="24"/>
          <w:szCs w:val="24"/>
        </w:rPr>
        <w:t>针对以下原因</w:t>
      </w:r>
      <w:r>
        <w:rPr>
          <w:rFonts w:ascii="宋体" w:hAnsi="宋体" w:hint="eastAsia"/>
          <w:sz w:val="24"/>
          <w:szCs w:val="24"/>
        </w:rPr>
        <w:t>，校方有权要求更换运维工程师；</w:t>
      </w:r>
    </w:p>
    <w:p w14:paraId="6999F7A9" w14:textId="77777777" w:rsidR="00B310CD" w:rsidRDefault="00CC6D8E">
      <w:pPr>
        <w:numPr>
          <w:ilvl w:val="0"/>
          <w:numId w:val="3"/>
        </w:numPr>
        <w:spacing w:line="460" w:lineRule="exact"/>
        <w:rPr>
          <w:rFonts w:ascii="宋体" w:hAnsi="宋体"/>
          <w:sz w:val="24"/>
          <w:szCs w:val="24"/>
        </w:rPr>
      </w:pPr>
      <w:r>
        <w:rPr>
          <w:rFonts w:ascii="宋体" w:hAnsi="宋体" w:hint="eastAsia"/>
          <w:sz w:val="24"/>
          <w:szCs w:val="24"/>
        </w:rPr>
        <w:t>对于连续三个月考核较低的运维工程师</w:t>
      </w:r>
    </w:p>
    <w:p w14:paraId="52BEF9B1" w14:textId="77777777" w:rsidR="00B310CD" w:rsidRDefault="00CC6D8E">
      <w:pPr>
        <w:numPr>
          <w:ilvl w:val="0"/>
          <w:numId w:val="3"/>
        </w:numPr>
        <w:spacing w:line="460" w:lineRule="exact"/>
        <w:rPr>
          <w:rFonts w:ascii="宋体" w:hAnsi="宋体"/>
          <w:sz w:val="24"/>
          <w:szCs w:val="24"/>
        </w:rPr>
      </w:pPr>
      <w:r>
        <w:rPr>
          <w:rFonts w:ascii="宋体" w:hAnsi="宋体" w:hint="eastAsia"/>
          <w:sz w:val="24"/>
          <w:szCs w:val="24"/>
        </w:rPr>
        <w:t>不符合行为规范的运维工程师</w:t>
      </w:r>
    </w:p>
    <w:p w14:paraId="037DD957" w14:textId="77777777" w:rsidR="00B310CD" w:rsidRDefault="00CC6D8E">
      <w:pPr>
        <w:numPr>
          <w:ilvl w:val="0"/>
          <w:numId w:val="3"/>
        </w:numPr>
        <w:spacing w:line="460" w:lineRule="exact"/>
        <w:rPr>
          <w:rFonts w:ascii="宋体" w:hAnsi="宋体"/>
          <w:sz w:val="24"/>
          <w:szCs w:val="24"/>
        </w:rPr>
      </w:pPr>
      <w:r>
        <w:rPr>
          <w:rFonts w:ascii="宋体" w:hAnsi="宋体"/>
          <w:sz w:val="24"/>
          <w:szCs w:val="24"/>
        </w:rPr>
        <w:t>技术能力没有达到校方要求的运维工程师</w:t>
      </w:r>
    </w:p>
    <w:p w14:paraId="0E079083" w14:textId="77777777" w:rsidR="00B310CD" w:rsidRDefault="00CC6D8E">
      <w:pPr>
        <w:numPr>
          <w:ilvl w:val="0"/>
          <w:numId w:val="3"/>
        </w:numPr>
        <w:spacing w:line="460" w:lineRule="exact"/>
        <w:rPr>
          <w:rFonts w:ascii="宋体" w:hAnsi="宋体"/>
          <w:sz w:val="24"/>
          <w:szCs w:val="24"/>
        </w:rPr>
      </w:pPr>
      <w:r>
        <w:rPr>
          <w:rFonts w:ascii="宋体" w:hAnsi="宋体" w:hint="eastAsia"/>
          <w:sz w:val="24"/>
          <w:szCs w:val="24"/>
        </w:rPr>
        <w:t>由于个人失误造成重大影响的运维工程师</w:t>
      </w:r>
    </w:p>
    <w:p w14:paraId="533FA404" w14:textId="77777777" w:rsidR="00B310CD" w:rsidRDefault="00CC6D8E">
      <w:pPr>
        <w:spacing w:line="460" w:lineRule="exact"/>
        <w:rPr>
          <w:rFonts w:ascii="宋体" w:hAnsi="宋体"/>
          <w:sz w:val="24"/>
          <w:szCs w:val="24"/>
        </w:rPr>
      </w:pPr>
      <w:r>
        <w:rPr>
          <w:rFonts w:ascii="宋体" w:hAnsi="宋体" w:hint="eastAsia"/>
          <w:sz w:val="24"/>
          <w:szCs w:val="24"/>
        </w:rPr>
        <w:t>（2）运维工程师必须严格遵守学校制定的各项规章制度和劳动纪律，能充分体现是代表校方在行使网络维护权力；</w:t>
      </w:r>
    </w:p>
    <w:p w14:paraId="4B8410A8" w14:textId="77777777" w:rsidR="00B310CD" w:rsidRDefault="00CC6D8E">
      <w:pPr>
        <w:spacing w:line="460" w:lineRule="exact"/>
        <w:rPr>
          <w:rFonts w:ascii="宋体" w:hAnsi="宋体"/>
          <w:sz w:val="24"/>
          <w:szCs w:val="24"/>
        </w:rPr>
      </w:pPr>
      <w:r>
        <w:rPr>
          <w:rFonts w:ascii="宋体" w:hAnsi="宋体" w:hint="eastAsia"/>
          <w:sz w:val="24"/>
          <w:szCs w:val="24"/>
        </w:rPr>
        <w:t>（3）运维工程师工作态度认真，对用户服务热情、周到，工作中能听从校方的</w:t>
      </w:r>
      <w:r>
        <w:rPr>
          <w:rFonts w:ascii="宋体" w:hAnsi="宋体" w:hint="eastAsia"/>
          <w:sz w:val="24"/>
          <w:szCs w:val="24"/>
        </w:rPr>
        <w:lastRenderedPageBreak/>
        <w:t>管理和安排；</w:t>
      </w:r>
    </w:p>
    <w:p w14:paraId="247FE9C1" w14:textId="77777777" w:rsidR="00B310CD" w:rsidRDefault="00CC6D8E">
      <w:pPr>
        <w:spacing w:line="460" w:lineRule="exact"/>
        <w:rPr>
          <w:rFonts w:ascii="宋体" w:hAnsi="宋体"/>
          <w:sz w:val="24"/>
          <w:szCs w:val="24"/>
        </w:rPr>
      </w:pPr>
      <w:r>
        <w:rPr>
          <w:rFonts w:ascii="宋体" w:hAnsi="宋体" w:hint="eastAsia"/>
          <w:sz w:val="24"/>
          <w:szCs w:val="24"/>
        </w:rPr>
        <w:t>（4）对驻点工作场所进行定期的打扫，保证日常的环境整洁；</w:t>
      </w:r>
    </w:p>
    <w:p w14:paraId="5A375A18" w14:textId="77777777" w:rsidR="00B310CD" w:rsidRDefault="00CC6D8E">
      <w:pPr>
        <w:spacing w:line="460" w:lineRule="exact"/>
        <w:rPr>
          <w:rFonts w:ascii="宋体" w:hAnsi="宋体"/>
          <w:sz w:val="24"/>
          <w:szCs w:val="24"/>
        </w:rPr>
      </w:pPr>
      <w:r>
        <w:rPr>
          <w:rFonts w:ascii="宋体" w:hAnsi="宋体" w:hint="eastAsia"/>
          <w:sz w:val="24"/>
          <w:szCs w:val="24"/>
        </w:rPr>
        <w:t>（5）遵守保密制度，做好校内网络资料的保密工作；</w:t>
      </w:r>
    </w:p>
    <w:p w14:paraId="1888216A" w14:textId="77777777" w:rsidR="00B310CD" w:rsidRDefault="00CC6D8E">
      <w:pPr>
        <w:spacing w:line="460" w:lineRule="exact"/>
        <w:rPr>
          <w:rFonts w:ascii="宋体" w:hAnsi="宋体"/>
          <w:sz w:val="24"/>
          <w:szCs w:val="24"/>
        </w:rPr>
      </w:pPr>
      <w:r>
        <w:rPr>
          <w:rFonts w:ascii="宋体" w:hAnsi="宋体" w:hint="eastAsia"/>
          <w:sz w:val="24"/>
          <w:szCs w:val="24"/>
        </w:rPr>
        <w:t>（6）项目经理需与校方相关老师及时沟通，做到每天及每周书面汇报所发生的具体运维事件和解决办法；</w:t>
      </w:r>
    </w:p>
    <w:p w14:paraId="3976990E" w14:textId="77777777" w:rsidR="00B310CD" w:rsidRDefault="00CC6D8E">
      <w:pPr>
        <w:spacing w:line="460" w:lineRule="exact"/>
        <w:rPr>
          <w:rFonts w:ascii="宋体" w:hAnsi="宋体"/>
          <w:sz w:val="24"/>
          <w:szCs w:val="24"/>
        </w:rPr>
      </w:pPr>
      <w:r>
        <w:rPr>
          <w:rFonts w:ascii="宋体" w:hAnsi="宋体" w:hint="eastAsia"/>
          <w:sz w:val="24"/>
          <w:szCs w:val="24"/>
        </w:rPr>
        <w:t>（7）积极参加校方组织的统一培训、总结会议，定期、及时将运维情况向校方汇报，做好与学校老师的工作交流协调与配合，以便工作流程顺畅；</w:t>
      </w:r>
    </w:p>
    <w:p w14:paraId="15DA74BF" w14:textId="77777777" w:rsidR="00B310CD" w:rsidRDefault="00CC6D8E">
      <w:pPr>
        <w:spacing w:line="460" w:lineRule="exact"/>
        <w:rPr>
          <w:rFonts w:ascii="宋体" w:hAnsi="宋体"/>
          <w:b/>
          <w:bCs/>
          <w:sz w:val="24"/>
          <w:szCs w:val="24"/>
        </w:rPr>
      </w:pPr>
      <w:r>
        <w:rPr>
          <w:rFonts w:ascii="宋体" w:hAnsi="宋体" w:hint="eastAsia"/>
          <w:b/>
          <w:bCs/>
          <w:sz w:val="24"/>
          <w:szCs w:val="24"/>
        </w:rPr>
        <w:t>3.2</w:t>
      </w:r>
      <w:r>
        <w:rPr>
          <w:rFonts w:ascii="宋体" w:hAnsi="宋体"/>
          <w:b/>
          <w:bCs/>
          <w:sz w:val="24"/>
          <w:szCs w:val="24"/>
        </w:rPr>
        <w:t xml:space="preserve"> </w:t>
      </w:r>
      <w:r>
        <w:rPr>
          <w:rFonts w:ascii="宋体" w:hAnsi="宋体" w:hint="eastAsia"/>
          <w:b/>
          <w:bCs/>
          <w:sz w:val="24"/>
          <w:szCs w:val="24"/>
        </w:rPr>
        <w:t>服务态度</w:t>
      </w:r>
    </w:p>
    <w:p w14:paraId="78BD81E0" w14:textId="77777777" w:rsidR="00B310CD" w:rsidRDefault="00CC6D8E">
      <w:pPr>
        <w:spacing w:line="460" w:lineRule="exact"/>
        <w:rPr>
          <w:rFonts w:ascii="宋体" w:hAnsi="宋体"/>
          <w:sz w:val="24"/>
          <w:szCs w:val="24"/>
        </w:rPr>
      </w:pPr>
      <w:r>
        <w:rPr>
          <w:rFonts w:ascii="宋体" w:hAnsi="宋体" w:hint="eastAsia"/>
          <w:sz w:val="24"/>
          <w:szCs w:val="24"/>
        </w:rPr>
        <w:t>（1）做到待人执情、诚恳礼貌、言行雅正，举止文明。</w:t>
      </w:r>
    </w:p>
    <w:p w14:paraId="192C5AF3" w14:textId="77777777" w:rsidR="00B310CD" w:rsidRDefault="00CC6D8E">
      <w:pPr>
        <w:spacing w:line="460" w:lineRule="exact"/>
        <w:rPr>
          <w:rFonts w:ascii="宋体" w:hAnsi="宋体"/>
          <w:sz w:val="24"/>
          <w:szCs w:val="24"/>
        </w:rPr>
      </w:pPr>
      <w:r>
        <w:rPr>
          <w:rFonts w:ascii="宋体" w:hAnsi="宋体" w:hint="eastAsia"/>
          <w:sz w:val="24"/>
          <w:szCs w:val="24"/>
        </w:rPr>
        <w:t>（2）接电话时首先要问“你好”，挂电话前要说“再见”，通话过程中要保持专注倾听，并及时给予对方反馈，要热情、耐心、细致，做好沟通协调。</w:t>
      </w:r>
    </w:p>
    <w:p w14:paraId="55A9D765" w14:textId="77777777" w:rsidR="00B310CD" w:rsidRDefault="00CC6D8E">
      <w:pPr>
        <w:spacing w:line="460" w:lineRule="exact"/>
        <w:rPr>
          <w:rFonts w:ascii="宋体" w:hAnsi="宋体"/>
          <w:sz w:val="24"/>
          <w:szCs w:val="24"/>
        </w:rPr>
      </w:pPr>
      <w:r>
        <w:rPr>
          <w:rFonts w:ascii="宋体" w:hAnsi="宋体" w:hint="eastAsia"/>
          <w:sz w:val="24"/>
          <w:szCs w:val="24"/>
        </w:rPr>
        <w:t>（3）上门为服务对象提供服务前，必须做好相关准备工作，包括信息收集、备件、工具、证件以及预约时间等。做到一次性服务完结，避免返工费时；上门服务时要先敲门，得到许可后方可进门。进门后主动说明来意，并在得到允许后方可操作用户计算机。</w:t>
      </w:r>
    </w:p>
    <w:p w14:paraId="6FB92397" w14:textId="77777777" w:rsidR="00B310CD" w:rsidRDefault="00CC6D8E">
      <w:pPr>
        <w:spacing w:line="460" w:lineRule="exact"/>
        <w:rPr>
          <w:rFonts w:ascii="宋体" w:hAnsi="宋体"/>
          <w:sz w:val="24"/>
          <w:szCs w:val="24"/>
        </w:rPr>
      </w:pPr>
      <w:r>
        <w:rPr>
          <w:rFonts w:ascii="宋体" w:hAnsi="宋体" w:hint="eastAsia"/>
          <w:sz w:val="24"/>
          <w:szCs w:val="24"/>
        </w:rPr>
        <w:t>（4）受理投诉服务时，应保持平和语调，稳定服务对象情绪，耐心解释，避免直接回绝。对范围内的问题要协调尽快解决，对于超出服务范围的要求，也要予以劝慰、说服。</w:t>
      </w:r>
    </w:p>
    <w:p w14:paraId="2C975942" w14:textId="77777777" w:rsidR="00B310CD" w:rsidRDefault="00CC6D8E">
      <w:pPr>
        <w:spacing w:line="460" w:lineRule="exact"/>
        <w:rPr>
          <w:rFonts w:ascii="宋体" w:hAnsi="宋体"/>
          <w:sz w:val="24"/>
          <w:szCs w:val="24"/>
        </w:rPr>
      </w:pPr>
      <w:r>
        <w:rPr>
          <w:rFonts w:ascii="宋体" w:hAnsi="宋体" w:hint="eastAsia"/>
          <w:sz w:val="24"/>
          <w:szCs w:val="24"/>
        </w:rPr>
        <w:t>（5）运维工程师不应向用户过度承诺，属职责权限之外的事项要及时报请运维负责人决定，对于紧急状况，可直接向信息处反映。</w:t>
      </w:r>
    </w:p>
    <w:p w14:paraId="45480720" w14:textId="77777777" w:rsidR="00B310CD" w:rsidRDefault="00CC6D8E">
      <w:pPr>
        <w:spacing w:line="460" w:lineRule="exact"/>
        <w:rPr>
          <w:rFonts w:ascii="宋体" w:hAnsi="宋体"/>
          <w:sz w:val="24"/>
          <w:szCs w:val="24"/>
        </w:rPr>
      </w:pPr>
      <w:r>
        <w:rPr>
          <w:rFonts w:ascii="宋体" w:hAnsi="宋体" w:hint="eastAsia"/>
          <w:sz w:val="24"/>
          <w:szCs w:val="24"/>
        </w:rPr>
        <w:t>（6）秉持微笑服务理念，善待每一位网络用户。</w:t>
      </w:r>
    </w:p>
    <w:p w14:paraId="774641C5" w14:textId="77777777" w:rsidR="00B310CD" w:rsidRDefault="00CC6D8E">
      <w:pPr>
        <w:spacing w:line="460" w:lineRule="exact"/>
        <w:rPr>
          <w:rFonts w:ascii="宋体" w:hAnsi="宋体"/>
          <w:sz w:val="24"/>
          <w:szCs w:val="24"/>
        </w:rPr>
      </w:pPr>
      <w:r>
        <w:rPr>
          <w:rFonts w:ascii="宋体" w:hAnsi="宋体" w:hint="eastAsia"/>
          <w:sz w:val="24"/>
          <w:szCs w:val="24"/>
        </w:rPr>
        <w:t>（7）要求电话平均应答时间在4次振铃内，平均故障回访时间在4小时内。</w:t>
      </w:r>
    </w:p>
    <w:p w14:paraId="5D561907" w14:textId="77777777" w:rsidR="00B310CD" w:rsidRDefault="00CC6D8E">
      <w:pPr>
        <w:spacing w:line="460" w:lineRule="exact"/>
        <w:rPr>
          <w:rFonts w:ascii="宋体" w:hAnsi="宋体"/>
          <w:b/>
          <w:bCs/>
          <w:sz w:val="24"/>
          <w:szCs w:val="24"/>
        </w:rPr>
      </w:pPr>
      <w:r>
        <w:rPr>
          <w:rFonts w:ascii="宋体" w:hAnsi="宋体" w:hint="eastAsia"/>
          <w:b/>
          <w:bCs/>
          <w:sz w:val="24"/>
          <w:szCs w:val="24"/>
        </w:rPr>
        <w:t>3.3</w:t>
      </w:r>
      <w:r>
        <w:rPr>
          <w:rFonts w:ascii="宋体" w:hAnsi="宋体"/>
          <w:b/>
          <w:bCs/>
          <w:sz w:val="24"/>
          <w:szCs w:val="24"/>
        </w:rPr>
        <w:t xml:space="preserve"> </w:t>
      </w:r>
      <w:r>
        <w:rPr>
          <w:rFonts w:ascii="宋体" w:hAnsi="宋体" w:hint="eastAsia"/>
          <w:b/>
          <w:bCs/>
          <w:sz w:val="24"/>
          <w:szCs w:val="24"/>
        </w:rPr>
        <w:t>其他要</w:t>
      </w:r>
      <w:r>
        <w:rPr>
          <w:rFonts w:ascii="宋体" w:hAnsi="宋体"/>
          <w:b/>
          <w:bCs/>
          <w:sz w:val="24"/>
          <w:szCs w:val="24"/>
        </w:rPr>
        <w:t>求</w:t>
      </w:r>
    </w:p>
    <w:p w14:paraId="4B0B0220" w14:textId="77777777" w:rsidR="00B310CD" w:rsidRDefault="00CC6D8E">
      <w:pPr>
        <w:spacing w:line="460" w:lineRule="exact"/>
        <w:rPr>
          <w:rFonts w:ascii="宋体" w:hAnsi="宋体"/>
          <w:sz w:val="24"/>
          <w:szCs w:val="24"/>
        </w:rPr>
      </w:pPr>
      <w:r>
        <w:rPr>
          <w:rFonts w:ascii="宋体" w:hAnsi="宋体" w:hint="eastAsia"/>
          <w:sz w:val="24"/>
          <w:szCs w:val="24"/>
        </w:rPr>
        <w:t>（1）校方设置运维服务投诉渠道，接受用户对成交供应商的相关投诉，校方经核实后计入每月的运维服务考核中。</w:t>
      </w:r>
    </w:p>
    <w:p w14:paraId="005D64A3" w14:textId="77777777" w:rsidR="00B310CD" w:rsidRDefault="00CC6D8E">
      <w:pPr>
        <w:spacing w:line="460" w:lineRule="exact"/>
        <w:rPr>
          <w:rFonts w:ascii="宋体" w:hAnsi="宋体"/>
          <w:sz w:val="24"/>
          <w:szCs w:val="24"/>
        </w:rPr>
      </w:pPr>
      <w:r>
        <w:rPr>
          <w:rFonts w:ascii="宋体" w:hAnsi="宋体" w:hint="eastAsia"/>
          <w:sz w:val="24"/>
          <w:szCs w:val="24"/>
        </w:rPr>
        <w:t>（2）成交供应商需经常对运维服务人员就职业道德、业务技能、服务态度等进行全方位的培训和提升，并按照国家法律法规对服务人员提供相应的社会保障。</w:t>
      </w:r>
    </w:p>
    <w:p w14:paraId="19EA80FB" w14:textId="77777777" w:rsidR="00B310CD" w:rsidRDefault="00CC6D8E">
      <w:pPr>
        <w:spacing w:line="460" w:lineRule="exact"/>
        <w:rPr>
          <w:rFonts w:ascii="宋体" w:hAnsi="宋体"/>
          <w:sz w:val="24"/>
          <w:szCs w:val="24"/>
        </w:rPr>
      </w:pPr>
      <w:r>
        <w:rPr>
          <w:rFonts w:ascii="宋体" w:hAnsi="宋体" w:hint="eastAsia"/>
          <w:sz w:val="24"/>
          <w:szCs w:val="24"/>
        </w:rPr>
        <w:t>（3）</w:t>
      </w:r>
      <w:r>
        <w:rPr>
          <w:rFonts w:ascii="宋体" w:hAnsi="宋体"/>
          <w:sz w:val="24"/>
          <w:szCs w:val="24"/>
        </w:rPr>
        <w:t>成交供应商需</w:t>
      </w:r>
      <w:r>
        <w:rPr>
          <w:rFonts w:ascii="宋体" w:hAnsi="宋体" w:hint="eastAsia"/>
          <w:sz w:val="24"/>
          <w:szCs w:val="24"/>
        </w:rPr>
        <w:t>维护</w:t>
      </w:r>
      <w:r>
        <w:rPr>
          <w:rFonts w:ascii="宋体" w:hAnsi="宋体"/>
          <w:sz w:val="24"/>
          <w:szCs w:val="24"/>
        </w:rPr>
        <w:t>管理</w:t>
      </w:r>
      <w:r>
        <w:rPr>
          <w:rFonts w:ascii="宋体" w:hAnsi="宋体" w:hint="eastAsia"/>
          <w:sz w:val="24"/>
          <w:szCs w:val="24"/>
        </w:rPr>
        <w:t>运维QQ群和小程序运维服务台，负责相关网络问题的咨询及答疑。</w:t>
      </w:r>
    </w:p>
    <w:p w14:paraId="5462E6C4" w14:textId="43620F69" w:rsidR="00B310CD" w:rsidRDefault="00CC6D8E">
      <w:pPr>
        <w:spacing w:line="460" w:lineRule="exact"/>
        <w:rPr>
          <w:rFonts w:ascii="宋体" w:hAnsi="宋体"/>
          <w:sz w:val="24"/>
          <w:szCs w:val="24"/>
        </w:rPr>
      </w:pPr>
      <w:r>
        <w:rPr>
          <w:rFonts w:ascii="宋体" w:hAnsi="宋体" w:hint="eastAsia"/>
          <w:sz w:val="24"/>
          <w:szCs w:val="24"/>
        </w:rPr>
        <w:t>（4）运维工具及辅材由成交供应商提供，主要包括：各类工具（含测试电脑、</w:t>
      </w:r>
      <w:r>
        <w:rPr>
          <w:rFonts w:ascii="宋体" w:hAnsi="宋体" w:hint="eastAsia"/>
          <w:sz w:val="24"/>
          <w:szCs w:val="24"/>
        </w:rPr>
        <w:lastRenderedPageBreak/>
        <w:t>测试软件及其他测试工具）、各种线缆（经校方认可）、各类线槽、接头等辅材。成交供应商需要配备光功率计、光缆检测和维修工具，光缆和光设备出现问题检测时间为1小时，光缆中断后的修复时间为4小时。</w:t>
      </w:r>
    </w:p>
    <w:p w14:paraId="713BBD48" w14:textId="77777777" w:rsidR="00B310CD" w:rsidRDefault="00CC6D8E">
      <w:pPr>
        <w:spacing w:line="460" w:lineRule="exact"/>
        <w:rPr>
          <w:rFonts w:ascii="宋体" w:hAnsi="宋体"/>
          <w:sz w:val="24"/>
          <w:szCs w:val="24"/>
        </w:rPr>
      </w:pPr>
      <w:r>
        <w:rPr>
          <w:rFonts w:ascii="宋体" w:hAnsi="宋体" w:hint="eastAsia"/>
          <w:sz w:val="24"/>
          <w:szCs w:val="24"/>
        </w:rPr>
        <w:t>（5）</w:t>
      </w:r>
      <w:r>
        <w:rPr>
          <w:rFonts w:ascii="宋体" w:hAnsi="宋体"/>
          <w:sz w:val="24"/>
          <w:szCs w:val="24"/>
        </w:rPr>
        <w:t>学校提供以下内容</w:t>
      </w:r>
      <w:r>
        <w:rPr>
          <w:rFonts w:ascii="宋体" w:hAnsi="宋体" w:hint="eastAsia"/>
          <w:sz w:val="24"/>
          <w:szCs w:val="24"/>
        </w:rPr>
        <w:t>：</w:t>
      </w:r>
    </w:p>
    <w:p w14:paraId="1BD95B89" w14:textId="77777777" w:rsidR="00B310CD" w:rsidRDefault="00CC6D8E">
      <w:pPr>
        <w:numPr>
          <w:ilvl w:val="0"/>
          <w:numId w:val="4"/>
        </w:numPr>
        <w:spacing w:line="460" w:lineRule="exact"/>
        <w:rPr>
          <w:rFonts w:ascii="宋体" w:hAnsi="宋体"/>
          <w:sz w:val="24"/>
          <w:szCs w:val="24"/>
        </w:rPr>
      </w:pPr>
      <w:r>
        <w:rPr>
          <w:rFonts w:ascii="宋体" w:hAnsi="宋体" w:hint="eastAsia"/>
          <w:sz w:val="24"/>
          <w:szCs w:val="24"/>
        </w:rPr>
        <w:t>运维办公值班室</w:t>
      </w:r>
      <w:r>
        <w:rPr>
          <w:rFonts w:ascii="宋体" w:hAnsi="宋体"/>
          <w:sz w:val="24"/>
          <w:szCs w:val="24"/>
        </w:rPr>
        <w:t>1</w:t>
      </w:r>
      <w:r>
        <w:rPr>
          <w:rFonts w:ascii="宋体" w:hAnsi="宋体" w:hint="eastAsia"/>
          <w:sz w:val="24"/>
          <w:szCs w:val="24"/>
        </w:rPr>
        <w:t>间；</w:t>
      </w:r>
    </w:p>
    <w:p w14:paraId="7C994B4A" w14:textId="77777777" w:rsidR="00B310CD" w:rsidRDefault="00CC6D8E">
      <w:pPr>
        <w:numPr>
          <w:ilvl w:val="0"/>
          <w:numId w:val="4"/>
        </w:numPr>
        <w:spacing w:line="460" w:lineRule="exact"/>
        <w:rPr>
          <w:rFonts w:ascii="宋体" w:hAnsi="宋体"/>
          <w:sz w:val="24"/>
          <w:szCs w:val="24"/>
        </w:rPr>
      </w:pPr>
      <w:r>
        <w:rPr>
          <w:rFonts w:ascii="宋体" w:hAnsi="宋体" w:hint="eastAsia"/>
          <w:sz w:val="24"/>
          <w:szCs w:val="24"/>
        </w:rPr>
        <w:t>网络设备类备件。</w:t>
      </w:r>
    </w:p>
    <w:p w14:paraId="1FEA62C0" w14:textId="77777777" w:rsidR="00B310CD" w:rsidRDefault="00CC6D8E">
      <w:pPr>
        <w:spacing w:line="360" w:lineRule="auto"/>
        <w:rPr>
          <w:rFonts w:ascii="宋体" w:hAnsi="宋体"/>
          <w:b/>
          <w:sz w:val="24"/>
          <w:szCs w:val="24"/>
        </w:rPr>
      </w:pPr>
      <w:r>
        <w:rPr>
          <w:rFonts w:ascii="宋体" w:hAnsi="宋体" w:hint="eastAsia"/>
          <w:b/>
          <w:sz w:val="24"/>
          <w:szCs w:val="24"/>
        </w:rPr>
        <w:t>4、运维管理平台要求</w:t>
      </w:r>
      <w:bookmarkStart w:id="18" w:name="_Toc436913656"/>
      <w:bookmarkStart w:id="19" w:name="_Toc439686254"/>
    </w:p>
    <w:p w14:paraId="7DDB25CE" w14:textId="77777777" w:rsidR="00B310CD" w:rsidRDefault="00CC6D8E">
      <w:pPr>
        <w:spacing w:line="360" w:lineRule="auto"/>
        <w:rPr>
          <w:rFonts w:ascii="宋体" w:hAnsi="宋体"/>
          <w:b/>
          <w:sz w:val="24"/>
          <w:szCs w:val="24"/>
        </w:rPr>
      </w:pPr>
      <w:r>
        <w:rPr>
          <w:rFonts w:ascii="宋体" w:hAnsi="宋体" w:hint="eastAsia"/>
          <w:b/>
          <w:sz w:val="24"/>
          <w:szCs w:val="24"/>
        </w:rPr>
        <w:t>4.1</w:t>
      </w:r>
      <w:r>
        <w:rPr>
          <w:rFonts w:ascii="宋体" w:hAnsi="宋体"/>
          <w:b/>
          <w:sz w:val="24"/>
          <w:szCs w:val="24"/>
        </w:rPr>
        <w:t xml:space="preserve"> </w:t>
      </w:r>
      <w:r>
        <w:rPr>
          <w:rFonts w:ascii="宋体" w:hAnsi="宋体" w:hint="eastAsia"/>
          <w:b/>
          <w:sz w:val="24"/>
          <w:szCs w:val="24"/>
        </w:rPr>
        <w:t>运维管理平台实现目标</w:t>
      </w:r>
      <w:bookmarkEnd w:id="18"/>
      <w:bookmarkEnd w:id="19"/>
    </w:p>
    <w:p w14:paraId="5B4649AB" w14:textId="77777777" w:rsidR="00B310CD" w:rsidRDefault="00CC6D8E">
      <w:pPr>
        <w:pStyle w:val="afb"/>
        <w:spacing w:before="0" w:after="0"/>
        <w:ind w:firstLine="480"/>
        <w:rPr>
          <w:rFonts w:ascii="宋体" w:hAnsi="宋体"/>
          <w:sz w:val="24"/>
          <w:szCs w:val="24"/>
        </w:rPr>
      </w:pPr>
      <w:r>
        <w:rPr>
          <w:rFonts w:ascii="宋体" w:hAnsi="宋体" w:hint="eastAsia"/>
          <w:sz w:val="24"/>
          <w:szCs w:val="24"/>
        </w:rPr>
        <w:t>进行校园网络运维管理平台建设，提高校园网络的运维管理水平，通过运维管理平台的建设，构建集中式的服务热线、运维管理信息化，通过多系统联动，及时、准确、全面反映与掌握校园网络的运行状态，保障运维工作的正常运行，应达成如下目标：</w:t>
      </w:r>
    </w:p>
    <w:p w14:paraId="32850C73" w14:textId="77777777" w:rsidR="00B310CD" w:rsidRDefault="00CC6D8E">
      <w:pPr>
        <w:pStyle w:val="afb"/>
        <w:spacing w:before="0" w:after="0"/>
        <w:ind w:firstLineChars="0" w:firstLine="0"/>
        <w:rPr>
          <w:rFonts w:ascii="宋体" w:hAnsi="宋体"/>
          <w:b/>
          <w:sz w:val="24"/>
          <w:szCs w:val="24"/>
        </w:rPr>
      </w:pPr>
      <w:r>
        <w:rPr>
          <w:rFonts w:ascii="宋体" w:hAnsi="宋体" w:hint="eastAsia"/>
          <w:b/>
          <w:sz w:val="24"/>
          <w:szCs w:val="24"/>
        </w:rPr>
        <w:t>1）规范运行管理，有序开展维护</w:t>
      </w:r>
    </w:p>
    <w:p w14:paraId="353B5DC3" w14:textId="77777777" w:rsidR="00B310CD" w:rsidRDefault="00CC6D8E">
      <w:pPr>
        <w:pStyle w:val="afb"/>
        <w:spacing w:before="0" w:after="0"/>
        <w:ind w:firstLine="480"/>
        <w:rPr>
          <w:rFonts w:ascii="宋体" w:hAnsi="宋体"/>
          <w:sz w:val="24"/>
          <w:szCs w:val="24"/>
        </w:rPr>
      </w:pPr>
      <w:r>
        <w:rPr>
          <w:rFonts w:ascii="宋体" w:hAnsi="宋体" w:hint="eastAsia"/>
          <w:sz w:val="24"/>
          <w:szCs w:val="24"/>
        </w:rPr>
        <w:t>对运维管理工作进行优化，对服务管理进行改善，将管理数据电子化，管理过程规范化。根据相关制度进行运行维护管理，对内完善流程，对外提高服务，加强管理，使流程更规范更合理，使运维人员具备更高的工作效率，提高业务技术能力和解决实际问题的能力。</w:t>
      </w:r>
    </w:p>
    <w:p w14:paraId="4188CE58" w14:textId="77777777" w:rsidR="00B310CD" w:rsidRDefault="00CC6D8E">
      <w:pPr>
        <w:pStyle w:val="afb"/>
        <w:spacing w:before="0" w:after="0"/>
        <w:ind w:firstLineChars="0" w:firstLine="0"/>
        <w:rPr>
          <w:rFonts w:ascii="宋体" w:hAnsi="宋体"/>
          <w:b/>
          <w:sz w:val="24"/>
          <w:szCs w:val="24"/>
        </w:rPr>
      </w:pPr>
      <w:r>
        <w:rPr>
          <w:rFonts w:ascii="宋体" w:hAnsi="宋体" w:hint="eastAsia"/>
          <w:b/>
          <w:sz w:val="24"/>
          <w:szCs w:val="24"/>
        </w:rPr>
        <w:t>2）共享运维经验，完善知识库</w:t>
      </w:r>
    </w:p>
    <w:p w14:paraId="3860CAE7" w14:textId="77777777" w:rsidR="00B310CD" w:rsidRDefault="00CC6D8E">
      <w:pPr>
        <w:pStyle w:val="afb"/>
        <w:spacing w:before="0" w:after="0"/>
        <w:ind w:firstLine="480"/>
        <w:rPr>
          <w:rFonts w:ascii="宋体" w:hAnsi="宋体"/>
          <w:sz w:val="24"/>
          <w:szCs w:val="24"/>
        </w:rPr>
      </w:pPr>
      <w:r>
        <w:rPr>
          <w:rFonts w:ascii="宋体" w:hAnsi="宋体" w:hint="eastAsia"/>
          <w:sz w:val="24"/>
          <w:szCs w:val="24"/>
        </w:rPr>
        <w:t>把运维过程中产生的丰富经验进行积累和总结，形成有效的知识库，建立知识的共享机制，提供信息共享和交流的平台，提高运维人员的工作效率。</w:t>
      </w:r>
      <w:bookmarkStart w:id="20" w:name="_Toc439686255"/>
    </w:p>
    <w:p w14:paraId="7454DDF3" w14:textId="77777777" w:rsidR="00B310CD" w:rsidRDefault="00CC6D8E">
      <w:pPr>
        <w:pStyle w:val="afb"/>
        <w:spacing w:before="0" w:after="0"/>
        <w:ind w:firstLineChars="0" w:firstLine="0"/>
        <w:rPr>
          <w:rFonts w:ascii="宋体" w:hAnsi="宋体"/>
          <w:b/>
          <w:sz w:val="24"/>
          <w:szCs w:val="24"/>
        </w:rPr>
      </w:pPr>
      <w:r>
        <w:rPr>
          <w:rFonts w:ascii="宋体" w:hAnsi="宋体" w:hint="eastAsia"/>
          <w:b/>
          <w:sz w:val="24"/>
          <w:szCs w:val="24"/>
        </w:rPr>
        <w:t>4.2</w:t>
      </w:r>
      <w:r>
        <w:rPr>
          <w:rFonts w:ascii="宋体" w:hAnsi="宋体"/>
          <w:b/>
          <w:sz w:val="24"/>
          <w:szCs w:val="24"/>
        </w:rPr>
        <w:t xml:space="preserve"> </w:t>
      </w:r>
      <w:bookmarkEnd w:id="20"/>
      <w:r>
        <w:rPr>
          <w:rFonts w:ascii="宋体" w:hAnsi="宋体" w:hint="eastAsia"/>
          <w:b/>
          <w:sz w:val="24"/>
          <w:szCs w:val="24"/>
        </w:rPr>
        <w:t>运维管理平台设计理念</w:t>
      </w:r>
    </w:p>
    <w:p w14:paraId="76D3B1E7" w14:textId="77777777" w:rsidR="00B310CD" w:rsidRDefault="00CC6D8E">
      <w:pPr>
        <w:pStyle w:val="afb"/>
        <w:spacing w:before="0" w:after="0"/>
        <w:ind w:firstLine="480"/>
        <w:rPr>
          <w:rFonts w:ascii="宋体" w:hAnsi="宋体"/>
          <w:sz w:val="24"/>
          <w:szCs w:val="24"/>
        </w:rPr>
      </w:pPr>
      <w:r>
        <w:rPr>
          <w:rFonts w:ascii="宋体" w:hAnsi="宋体" w:hint="eastAsia"/>
          <w:sz w:val="24"/>
          <w:szCs w:val="24"/>
        </w:rPr>
        <w:t>管理平台要结合实际，遵循立足需求、统一规划、保障重点、务求实效的原则，建立一套融合组织、制度、流程、人员、技术的网络运维管理体系，建立组织机构，制定规章制度，规范管理流程，明确职责分工，强化技术支撑，实现对网络运维服务日常技术支持，快速响应和及时解决校园网络系统运行过程中出现的各种问题和故障，确保所维护网络正常、稳定、高效运行。</w:t>
      </w:r>
    </w:p>
    <w:p w14:paraId="325CEA39" w14:textId="77777777" w:rsidR="00B310CD" w:rsidRDefault="00CC6D8E">
      <w:pPr>
        <w:spacing w:line="360" w:lineRule="auto"/>
        <w:rPr>
          <w:rFonts w:ascii="宋体" w:hAnsi="宋体"/>
          <w:b/>
          <w:sz w:val="24"/>
          <w:szCs w:val="24"/>
        </w:rPr>
      </w:pPr>
      <w:bookmarkStart w:id="21" w:name="_Toc439686283"/>
      <w:bookmarkStart w:id="22" w:name="_Toc436913671"/>
      <w:bookmarkStart w:id="23" w:name="_Toc333003552"/>
      <w:r>
        <w:rPr>
          <w:rFonts w:ascii="宋体" w:hAnsi="宋体" w:hint="eastAsia"/>
          <w:b/>
          <w:sz w:val="24"/>
          <w:szCs w:val="24"/>
        </w:rPr>
        <w:t>4.3</w:t>
      </w:r>
      <w:r>
        <w:rPr>
          <w:rFonts w:ascii="宋体" w:hAnsi="宋体"/>
          <w:b/>
          <w:sz w:val="24"/>
          <w:szCs w:val="24"/>
        </w:rPr>
        <w:t xml:space="preserve"> </w:t>
      </w:r>
      <w:r>
        <w:rPr>
          <w:rFonts w:ascii="宋体" w:hAnsi="宋体" w:hint="eastAsia"/>
          <w:b/>
          <w:sz w:val="24"/>
          <w:szCs w:val="24"/>
        </w:rPr>
        <w:t>系统功能</w:t>
      </w:r>
      <w:bookmarkStart w:id="24" w:name="_Toc439686291"/>
      <w:bookmarkEnd w:id="21"/>
      <w:bookmarkEnd w:id="22"/>
    </w:p>
    <w:p w14:paraId="31925790" w14:textId="77777777" w:rsidR="00B310CD" w:rsidRDefault="00CC6D8E">
      <w:pPr>
        <w:spacing w:line="360" w:lineRule="auto"/>
        <w:rPr>
          <w:rFonts w:ascii="宋体" w:hAnsi="宋体"/>
          <w:b/>
          <w:sz w:val="24"/>
          <w:szCs w:val="24"/>
        </w:rPr>
      </w:pPr>
      <w:r>
        <w:rPr>
          <w:rFonts w:ascii="宋体" w:hAnsi="宋体" w:hint="eastAsia"/>
          <w:b/>
          <w:sz w:val="24"/>
          <w:szCs w:val="24"/>
        </w:rPr>
        <w:t>4</w:t>
      </w:r>
      <w:r>
        <w:rPr>
          <w:rFonts w:ascii="宋体" w:hAnsi="宋体"/>
          <w:b/>
          <w:sz w:val="24"/>
          <w:szCs w:val="24"/>
        </w:rPr>
        <w:t>.</w:t>
      </w:r>
      <w:r>
        <w:rPr>
          <w:rFonts w:ascii="宋体" w:hAnsi="宋体" w:hint="eastAsia"/>
          <w:b/>
          <w:sz w:val="24"/>
          <w:szCs w:val="24"/>
        </w:rPr>
        <w:t>3</w:t>
      </w:r>
      <w:r>
        <w:rPr>
          <w:rFonts w:ascii="宋体" w:hAnsi="宋体"/>
          <w:b/>
          <w:sz w:val="24"/>
          <w:szCs w:val="24"/>
        </w:rPr>
        <w:t xml:space="preserve">.1 </w:t>
      </w:r>
      <w:r>
        <w:rPr>
          <w:rFonts w:ascii="宋体" w:hAnsi="宋体" w:hint="eastAsia"/>
          <w:b/>
          <w:sz w:val="24"/>
          <w:szCs w:val="24"/>
        </w:rPr>
        <w:t>基础功能</w:t>
      </w:r>
    </w:p>
    <w:p w14:paraId="5635F465" w14:textId="77777777" w:rsidR="00B310CD" w:rsidRDefault="00CC6D8E">
      <w:pPr>
        <w:spacing w:line="360" w:lineRule="auto"/>
        <w:rPr>
          <w:rFonts w:ascii="宋体" w:hAnsi="宋体"/>
          <w:b/>
          <w:sz w:val="24"/>
          <w:szCs w:val="24"/>
        </w:rPr>
      </w:pPr>
      <w:r>
        <w:rPr>
          <w:rFonts w:ascii="宋体" w:hAnsi="宋体" w:hint="eastAsia"/>
          <w:b/>
          <w:sz w:val="24"/>
          <w:szCs w:val="24"/>
        </w:rPr>
        <w:t>4.3.1.</w:t>
      </w:r>
      <w:r>
        <w:rPr>
          <w:rFonts w:ascii="宋体" w:hAnsi="宋体"/>
          <w:b/>
          <w:sz w:val="24"/>
          <w:szCs w:val="24"/>
        </w:rPr>
        <w:t xml:space="preserve">1 </w:t>
      </w:r>
      <w:r>
        <w:rPr>
          <w:rFonts w:ascii="宋体" w:hAnsi="宋体" w:hint="eastAsia"/>
          <w:b/>
          <w:sz w:val="24"/>
          <w:szCs w:val="24"/>
        </w:rPr>
        <w:t>统一运维后台系统</w:t>
      </w:r>
      <w:bookmarkEnd w:id="24"/>
    </w:p>
    <w:p w14:paraId="6EEDB2A9"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提供一个统一的运维管理平台后台，将使管理人员、运维人员能够基于统一</w:t>
      </w:r>
      <w:r>
        <w:rPr>
          <w:rFonts w:ascii="宋体" w:hAnsi="宋体" w:hint="eastAsia"/>
          <w:sz w:val="24"/>
          <w:szCs w:val="24"/>
        </w:rPr>
        <w:lastRenderedPageBreak/>
        <w:t>的整合管理界面，进行运维管理的信息查看和相关操作：</w:t>
      </w:r>
    </w:p>
    <w:p w14:paraId="2FEBF3C8"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1）用户管理：实现用户集中管理；可为每个不同角色提供不同的功能模块，用户通过统一登录页面进入系统，访问权限范围内的功能模块,系统需支持颗粒度的权限管理，包含菜单权限、功能权限、数据权限，菜单权限用于标识导航菜单、功能权限用于标识功能按钮权限、数据权限用于隔离不通用户能访问的数据访问。</w:t>
      </w:r>
    </w:p>
    <w:p w14:paraId="09F41933"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2）后台展现：提供基于WEB灵活多样的信息发布形式，将管理信息进行统一的发布。改善运维人员的使用体验，提升日常运维管理效率。</w:t>
      </w:r>
      <w:bookmarkStart w:id="25" w:name="_Toc213145699"/>
      <w:bookmarkStart w:id="26" w:name="_Toc205609739"/>
      <w:bookmarkStart w:id="27" w:name="_Toc401476022"/>
      <w:bookmarkStart w:id="28" w:name="_Toc228792249"/>
      <w:bookmarkStart w:id="29" w:name="_Toc439686292"/>
      <w:bookmarkStart w:id="30" w:name="_Toc276993753"/>
    </w:p>
    <w:p w14:paraId="74776F53"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1.</w:t>
      </w:r>
      <w:r>
        <w:rPr>
          <w:rFonts w:ascii="宋体" w:hAnsi="宋体" w:hint="eastAsia"/>
          <w:b/>
          <w:sz w:val="24"/>
          <w:szCs w:val="24"/>
        </w:rPr>
        <w:t>2</w:t>
      </w:r>
      <w:r>
        <w:rPr>
          <w:rFonts w:ascii="宋体" w:hAnsi="宋体"/>
          <w:b/>
          <w:sz w:val="24"/>
          <w:szCs w:val="24"/>
        </w:rPr>
        <w:t xml:space="preserve"> </w:t>
      </w:r>
      <w:r>
        <w:rPr>
          <w:rFonts w:ascii="宋体" w:hAnsi="宋体" w:hint="eastAsia"/>
          <w:b/>
          <w:sz w:val="24"/>
          <w:szCs w:val="24"/>
        </w:rPr>
        <w:t>主管领导内容展示</w:t>
      </w:r>
      <w:bookmarkEnd w:id="25"/>
      <w:bookmarkEnd w:id="26"/>
      <w:bookmarkEnd w:id="27"/>
      <w:bookmarkEnd w:id="28"/>
      <w:bookmarkEnd w:id="29"/>
      <w:bookmarkEnd w:id="30"/>
    </w:p>
    <w:p w14:paraId="24F6AD07"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1）运行维护统计报表，可以形成日、月、季、年报表；</w:t>
      </w:r>
    </w:p>
    <w:p w14:paraId="2658B259"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2）重大故障信息、设备故障信息的展示；</w:t>
      </w:r>
    </w:p>
    <w:p w14:paraId="33BEBAC7"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3）主管领导的其他展示需求</w:t>
      </w:r>
      <w:bookmarkStart w:id="31" w:name="_Toc401476023"/>
      <w:bookmarkStart w:id="32" w:name="_Toc276993754"/>
      <w:bookmarkStart w:id="33" w:name="_Toc228792250"/>
      <w:bookmarkStart w:id="34" w:name="_Toc439686293"/>
      <w:bookmarkStart w:id="35" w:name="_Toc205609740"/>
      <w:bookmarkStart w:id="36" w:name="_Toc213145700"/>
      <w:r>
        <w:rPr>
          <w:rFonts w:ascii="宋体" w:hAnsi="宋体" w:hint="eastAsia"/>
          <w:sz w:val="24"/>
          <w:szCs w:val="24"/>
        </w:rPr>
        <w:t>；</w:t>
      </w:r>
    </w:p>
    <w:p w14:paraId="371031D8"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1.</w:t>
      </w:r>
      <w:r>
        <w:rPr>
          <w:rFonts w:ascii="宋体" w:hAnsi="宋体" w:hint="eastAsia"/>
          <w:b/>
          <w:sz w:val="24"/>
          <w:szCs w:val="24"/>
        </w:rPr>
        <w:t>3</w:t>
      </w:r>
      <w:r>
        <w:rPr>
          <w:rFonts w:ascii="宋体" w:hAnsi="宋体"/>
          <w:b/>
          <w:sz w:val="24"/>
          <w:szCs w:val="24"/>
        </w:rPr>
        <w:t xml:space="preserve"> </w:t>
      </w:r>
      <w:r>
        <w:rPr>
          <w:rFonts w:ascii="宋体" w:hAnsi="宋体" w:hint="eastAsia"/>
          <w:b/>
          <w:sz w:val="24"/>
          <w:szCs w:val="24"/>
        </w:rPr>
        <w:t>后台内容展现</w:t>
      </w:r>
      <w:bookmarkEnd w:id="31"/>
      <w:bookmarkEnd w:id="32"/>
      <w:bookmarkEnd w:id="33"/>
      <w:bookmarkEnd w:id="34"/>
      <w:bookmarkEnd w:id="35"/>
      <w:bookmarkEnd w:id="36"/>
    </w:p>
    <w:p w14:paraId="0355053D" w14:textId="77777777" w:rsidR="00B310CD" w:rsidRDefault="00CC6D8E">
      <w:pPr>
        <w:numPr>
          <w:ilvl w:val="0"/>
          <w:numId w:val="5"/>
        </w:numPr>
        <w:snapToGrid w:val="0"/>
        <w:spacing w:line="360" w:lineRule="auto"/>
        <w:ind w:firstLineChars="200" w:firstLine="480"/>
        <w:rPr>
          <w:rFonts w:ascii="宋体" w:hAnsi="宋体"/>
          <w:sz w:val="24"/>
          <w:szCs w:val="24"/>
        </w:rPr>
      </w:pPr>
      <w:r>
        <w:rPr>
          <w:rFonts w:ascii="宋体" w:hAnsi="宋体" w:hint="eastAsia"/>
          <w:sz w:val="24"/>
          <w:szCs w:val="24"/>
        </w:rPr>
        <w:t>后台针对不同的小组，展示不同的管理内容和操作配置界面；</w:t>
      </w:r>
    </w:p>
    <w:p w14:paraId="6FB6997F" w14:textId="77777777" w:rsidR="00B310CD" w:rsidRDefault="00CC6D8E">
      <w:pPr>
        <w:numPr>
          <w:ilvl w:val="0"/>
          <w:numId w:val="5"/>
        </w:numPr>
        <w:snapToGrid w:val="0"/>
        <w:spacing w:line="360" w:lineRule="auto"/>
        <w:ind w:firstLineChars="200" w:firstLine="480"/>
        <w:rPr>
          <w:rFonts w:ascii="宋体" w:hAnsi="宋体"/>
          <w:sz w:val="24"/>
          <w:szCs w:val="24"/>
        </w:rPr>
      </w:pPr>
      <w:r>
        <w:rPr>
          <w:rFonts w:ascii="宋体" w:hAnsi="宋体" w:hint="eastAsia"/>
          <w:sz w:val="24"/>
          <w:szCs w:val="24"/>
        </w:rPr>
        <w:t>各组运维人员可以查看知识库记录，可以通过事件查看关联到的知识库记录，也可以直接通过搜索关键字来查找知识库记录；</w:t>
      </w:r>
    </w:p>
    <w:p w14:paraId="4B2BA103" w14:textId="77777777" w:rsidR="00B310CD" w:rsidRDefault="00CC6D8E">
      <w:pPr>
        <w:numPr>
          <w:ilvl w:val="0"/>
          <w:numId w:val="5"/>
        </w:numPr>
        <w:snapToGrid w:val="0"/>
        <w:spacing w:line="360" w:lineRule="auto"/>
        <w:ind w:firstLineChars="200" w:firstLine="480"/>
        <w:rPr>
          <w:rFonts w:ascii="宋体" w:hAnsi="宋体"/>
          <w:sz w:val="24"/>
          <w:szCs w:val="24"/>
        </w:rPr>
      </w:pPr>
      <w:r>
        <w:rPr>
          <w:rFonts w:ascii="宋体" w:hAnsi="宋体" w:hint="eastAsia"/>
          <w:sz w:val="24"/>
          <w:szCs w:val="24"/>
        </w:rPr>
        <w:t>在维护人员的登录界面，醒目的位置提供待处理故障信息；</w:t>
      </w:r>
    </w:p>
    <w:p w14:paraId="63CCD504" w14:textId="77777777" w:rsidR="00B310CD" w:rsidRDefault="00CC6D8E">
      <w:pPr>
        <w:numPr>
          <w:ilvl w:val="0"/>
          <w:numId w:val="5"/>
        </w:numPr>
        <w:snapToGrid w:val="0"/>
        <w:spacing w:line="360" w:lineRule="auto"/>
        <w:ind w:firstLineChars="200" w:firstLine="480"/>
        <w:rPr>
          <w:rFonts w:ascii="宋体" w:hAnsi="宋体"/>
          <w:sz w:val="24"/>
          <w:szCs w:val="24"/>
        </w:rPr>
      </w:pPr>
      <w:r>
        <w:rPr>
          <w:rFonts w:ascii="宋体" w:hAnsi="宋体" w:hint="eastAsia"/>
          <w:sz w:val="24"/>
          <w:szCs w:val="24"/>
        </w:rPr>
        <w:t>维护人员处理事件时，展现维护界面，维护界面包括维护人、维护时间、维护设备、事件内容、维护过程、维护结果、是否解决、转发给第三人处理等等，对事件处理完毕后能够对事件置状态，表示事件已经处理完毕。</w:t>
      </w:r>
    </w:p>
    <w:p w14:paraId="4414EDFE" w14:textId="77777777" w:rsidR="00B310CD" w:rsidRDefault="00CC6D8E">
      <w:pPr>
        <w:snapToGrid w:val="0"/>
        <w:spacing w:line="360" w:lineRule="auto"/>
        <w:rPr>
          <w:rFonts w:ascii="宋体" w:hAnsi="宋体"/>
          <w:b/>
          <w:sz w:val="24"/>
          <w:szCs w:val="24"/>
        </w:rPr>
      </w:pPr>
      <w:bookmarkStart w:id="37" w:name="_Toc266875476"/>
      <w:r>
        <w:rPr>
          <w:rFonts w:ascii="宋体" w:hAnsi="宋体" w:hint="eastAsia"/>
          <w:b/>
          <w:sz w:val="24"/>
          <w:szCs w:val="24"/>
        </w:rPr>
        <w:t>4.3.</w:t>
      </w:r>
      <w:r>
        <w:rPr>
          <w:rFonts w:ascii="宋体" w:hAnsi="宋体"/>
          <w:b/>
          <w:sz w:val="24"/>
          <w:szCs w:val="24"/>
        </w:rPr>
        <w:t xml:space="preserve">1.4 </w:t>
      </w:r>
      <w:r>
        <w:rPr>
          <w:rFonts w:ascii="宋体" w:hAnsi="宋体" w:hint="eastAsia"/>
          <w:b/>
          <w:sz w:val="24"/>
          <w:szCs w:val="24"/>
        </w:rPr>
        <w:t>流程跟踪-随时查看流程运行状态</w:t>
      </w:r>
      <w:bookmarkEnd w:id="37"/>
    </w:p>
    <w:p w14:paraId="71FB068E"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流程跟踪监控界面，以直观、简洁、可视化的方式跟踪和监控各服务流程的当前状态和需流转的环节，实现了服务工作的透明化管理。使主管领导和运维主管更深入了解服务流程处理的整个过程，随时查看流程已经完成了哪些环节、目前流程到哪个环节、当前状态、当前处理人、预测流程完成的时间等，实现流程执行和展现的统一。保证流程的有序、高效、可控的运转，切实提供服务管理水平和客户满意度</w:t>
      </w:r>
      <w:bookmarkStart w:id="38" w:name="_Toc280707051"/>
      <w:bookmarkStart w:id="39" w:name="_Toc401476044"/>
      <w:bookmarkStart w:id="40" w:name="_Toc285439282"/>
      <w:bookmarkStart w:id="41" w:name="_Toc439686314"/>
      <w:bookmarkStart w:id="42" w:name="_Toc270693265"/>
      <w:bookmarkStart w:id="43" w:name="_Toc294603982"/>
      <w:r>
        <w:rPr>
          <w:rFonts w:ascii="宋体" w:hAnsi="宋体" w:hint="eastAsia"/>
          <w:sz w:val="24"/>
          <w:szCs w:val="24"/>
        </w:rPr>
        <w:t>。</w:t>
      </w:r>
    </w:p>
    <w:p w14:paraId="46377B42"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 xml:space="preserve">1.5 </w:t>
      </w:r>
      <w:r>
        <w:rPr>
          <w:rFonts w:ascii="宋体" w:hAnsi="宋体" w:hint="eastAsia"/>
          <w:b/>
          <w:sz w:val="24"/>
          <w:szCs w:val="24"/>
        </w:rPr>
        <w:t>事件管理</w:t>
      </w:r>
      <w:bookmarkEnd w:id="38"/>
      <w:bookmarkEnd w:id="39"/>
      <w:bookmarkEnd w:id="40"/>
      <w:bookmarkEnd w:id="41"/>
      <w:bookmarkEnd w:id="42"/>
      <w:bookmarkEnd w:id="43"/>
    </w:p>
    <w:p w14:paraId="59806E9D"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事件管理是运维人员对网络故障进行响应、处理的服务管理流程。事件管理提供故障记录、分类、调查、诊断、解决，并监控、跟踪故障处理情况，以期尽</w:t>
      </w:r>
      <w:r>
        <w:rPr>
          <w:rFonts w:ascii="宋体" w:hAnsi="宋体" w:hint="eastAsia"/>
          <w:sz w:val="24"/>
          <w:szCs w:val="24"/>
        </w:rPr>
        <w:lastRenderedPageBreak/>
        <w:t>快将所提供的网络服务恢复到正常范围，快速响应、快速恢复，使故障对业务的影响最小化。</w:t>
      </w:r>
    </w:p>
    <w:p w14:paraId="2F205C7F"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1）事件管理功能包括事件接收和记录、事件分类和事件派发、事件调查诊断、事件解决和恢复、事件满意度调查及事件关闭等操作；</w:t>
      </w:r>
    </w:p>
    <w:p w14:paraId="0789375A"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 xml:space="preserve">2）事件管理支持多种事件录入方式； </w:t>
      </w:r>
    </w:p>
    <w:p w14:paraId="361D288D"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3）提供事件处理模板，预先定义出事件处理的手段、步骤、期限等，保障处理的及时准确，实现可预期的服务承诺；</w:t>
      </w:r>
    </w:p>
    <w:p w14:paraId="17A96D2F"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4）支持对事件处理水平进行量化考核功能；</w:t>
      </w:r>
    </w:p>
    <w:p w14:paraId="59CE743F"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5）支持运维人员主动处理事件统计。</w:t>
      </w:r>
      <w:bookmarkStart w:id="44" w:name="_Toc401476048"/>
      <w:bookmarkStart w:id="45" w:name="_Toc439686317"/>
    </w:p>
    <w:p w14:paraId="604E7C5C" w14:textId="77777777" w:rsidR="00B310CD" w:rsidRDefault="00CC6D8E">
      <w:pPr>
        <w:snapToGrid w:val="0"/>
        <w:spacing w:line="360" w:lineRule="auto"/>
        <w:rPr>
          <w:rFonts w:ascii="Arial" w:hAnsi="Arial"/>
          <w:b/>
        </w:rPr>
      </w:pPr>
      <w:r>
        <w:rPr>
          <w:rFonts w:ascii="宋体" w:hAnsi="宋体" w:hint="eastAsia"/>
          <w:b/>
          <w:sz w:val="24"/>
          <w:szCs w:val="24"/>
        </w:rPr>
        <w:t>4.3.</w:t>
      </w:r>
      <w:r>
        <w:rPr>
          <w:rFonts w:ascii="宋体" w:hAnsi="宋体"/>
          <w:b/>
          <w:sz w:val="24"/>
          <w:szCs w:val="24"/>
        </w:rPr>
        <w:t>1.6</w:t>
      </w:r>
      <w:r>
        <w:rPr>
          <w:rFonts w:ascii="宋体" w:hAnsi="宋体" w:hint="eastAsia"/>
          <w:b/>
          <w:sz w:val="24"/>
          <w:szCs w:val="24"/>
        </w:rPr>
        <w:t xml:space="preserve"> 事件上报方式</w:t>
      </w:r>
    </w:p>
    <w:p w14:paraId="3E05CFB5"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系统针对不同任务类型，提供多种上报方式,包括小程序上报、微信扫码上报、在线指派、线下上报、系统自动下发、外部系统触发。</w:t>
      </w:r>
    </w:p>
    <w:p w14:paraId="7FFE1703"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1.7</w:t>
      </w:r>
      <w:r>
        <w:rPr>
          <w:rFonts w:ascii="宋体" w:hAnsi="宋体" w:hint="eastAsia"/>
          <w:b/>
          <w:sz w:val="24"/>
          <w:szCs w:val="24"/>
        </w:rPr>
        <w:t xml:space="preserve"> </w:t>
      </w:r>
      <w:bookmarkStart w:id="46" w:name="_Toc9866"/>
      <w:r>
        <w:rPr>
          <w:rFonts w:ascii="宋体" w:hAnsi="宋体" w:hint="eastAsia"/>
          <w:b/>
          <w:sz w:val="24"/>
          <w:szCs w:val="24"/>
        </w:rPr>
        <w:t>专属报障码</w:t>
      </w:r>
      <w:bookmarkEnd w:id="46"/>
    </w:p>
    <w:p w14:paraId="51C5BA23"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系统需支持运维人员展示专属保障码，以便用户可将指定故障上报给特定运维人员进行处理。</w:t>
      </w:r>
    </w:p>
    <w:p w14:paraId="2982A7DC"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1.8</w:t>
      </w:r>
      <w:r>
        <w:rPr>
          <w:rFonts w:ascii="宋体" w:hAnsi="宋体" w:hint="eastAsia"/>
          <w:b/>
          <w:sz w:val="24"/>
          <w:szCs w:val="24"/>
        </w:rPr>
        <w:t xml:space="preserve"> </w:t>
      </w:r>
      <w:bookmarkStart w:id="47" w:name="_Toc5619"/>
      <w:r>
        <w:rPr>
          <w:rFonts w:ascii="宋体" w:hAnsi="宋体" w:hint="eastAsia"/>
          <w:b/>
          <w:sz w:val="24"/>
          <w:szCs w:val="24"/>
        </w:rPr>
        <w:t>工作指派</w:t>
      </w:r>
      <w:bookmarkEnd w:id="47"/>
    </w:p>
    <w:p w14:paraId="146E5FEB"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支持具备权限的用户在线向运维人员指派工作任务，系统可根据运维人员工作空闲状态进行随机分配。</w:t>
      </w:r>
    </w:p>
    <w:p w14:paraId="6962684D"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1.9</w:t>
      </w:r>
      <w:r>
        <w:rPr>
          <w:rFonts w:ascii="宋体" w:hAnsi="宋体" w:hint="eastAsia"/>
          <w:b/>
          <w:sz w:val="24"/>
          <w:szCs w:val="24"/>
        </w:rPr>
        <w:t xml:space="preserve"> </w:t>
      </w:r>
      <w:bookmarkStart w:id="48" w:name="_Toc14061"/>
      <w:r>
        <w:rPr>
          <w:rFonts w:ascii="宋体" w:hAnsi="宋体"/>
          <w:b/>
          <w:sz w:val="24"/>
          <w:szCs w:val="24"/>
        </w:rPr>
        <w:t>任务接单流程</w:t>
      </w:r>
      <w:bookmarkEnd w:id="48"/>
    </w:p>
    <w:p w14:paraId="7F483912"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运维人员接单支持系统随机派单、运维组长派单、用户指定派单等，同时运维人员可支持转派、拒单等操作。运维组长支持催办、督办相关任务。</w:t>
      </w:r>
    </w:p>
    <w:p w14:paraId="10C26559"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1.10</w:t>
      </w:r>
      <w:r>
        <w:rPr>
          <w:rFonts w:ascii="宋体" w:hAnsi="宋体" w:hint="eastAsia"/>
          <w:b/>
          <w:sz w:val="24"/>
          <w:szCs w:val="24"/>
        </w:rPr>
        <w:t xml:space="preserve"> 任务评价</w:t>
      </w:r>
    </w:p>
    <w:p w14:paraId="0CB6B9E9"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系统支持用户评价体系，报障用户在故障处理完毕后，可选择对报障人进行在线评价。</w:t>
      </w:r>
    </w:p>
    <w:p w14:paraId="5906EA6C" w14:textId="77777777" w:rsidR="00B310CD" w:rsidRDefault="00CC6D8E">
      <w:pPr>
        <w:snapToGrid w:val="0"/>
        <w:spacing w:line="360" w:lineRule="auto"/>
        <w:rPr>
          <w:rFonts w:ascii="宋体" w:hAnsi="宋体"/>
          <w:b/>
          <w:sz w:val="24"/>
          <w:szCs w:val="24"/>
        </w:rPr>
      </w:pPr>
      <w:bookmarkStart w:id="49" w:name="_Toc28283"/>
      <w:r>
        <w:rPr>
          <w:rFonts w:ascii="宋体" w:hAnsi="宋体" w:hint="eastAsia"/>
          <w:b/>
          <w:sz w:val="24"/>
          <w:szCs w:val="24"/>
        </w:rPr>
        <w:t>4.3.</w:t>
      </w:r>
      <w:r>
        <w:rPr>
          <w:rFonts w:ascii="宋体" w:hAnsi="宋体"/>
          <w:b/>
          <w:sz w:val="24"/>
          <w:szCs w:val="24"/>
        </w:rPr>
        <w:t>1.11</w:t>
      </w:r>
      <w:r>
        <w:rPr>
          <w:rFonts w:ascii="宋体" w:hAnsi="宋体" w:hint="eastAsia"/>
          <w:b/>
          <w:sz w:val="24"/>
          <w:szCs w:val="24"/>
        </w:rPr>
        <w:t xml:space="preserve"> 投诉管理</w:t>
      </w:r>
      <w:bookmarkEnd w:id="49"/>
    </w:p>
    <w:p w14:paraId="795C15B6"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sz w:val="24"/>
          <w:szCs w:val="24"/>
        </w:rPr>
        <w:t>任务上报人有权限针对本次任务处理人进行投诉，如遇到运维人员态度恶劣，处理方式方法粗暴造成影响的，可在线提交投诉信息，投诉信息将直接上报给运维组长，同时通知</w:t>
      </w:r>
      <w:r>
        <w:rPr>
          <w:rFonts w:ascii="宋体" w:hAnsi="宋体" w:hint="eastAsia"/>
          <w:sz w:val="24"/>
          <w:szCs w:val="24"/>
        </w:rPr>
        <w:t>学校</w:t>
      </w:r>
      <w:r>
        <w:rPr>
          <w:rFonts w:ascii="宋体" w:hAnsi="宋体"/>
          <w:sz w:val="24"/>
          <w:szCs w:val="24"/>
        </w:rPr>
        <w:t>运维负责人。</w:t>
      </w:r>
      <w:r>
        <w:rPr>
          <w:rFonts w:ascii="宋体" w:hAnsi="宋体" w:hint="eastAsia"/>
          <w:sz w:val="24"/>
          <w:szCs w:val="24"/>
        </w:rPr>
        <w:t>除工作投诉，也可针对运维人员日常行为规范进行投诉。</w:t>
      </w:r>
    </w:p>
    <w:p w14:paraId="5CB9D735" w14:textId="77777777" w:rsidR="00B310CD" w:rsidRDefault="00CC6D8E">
      <w:pPr>
        <w:pStyle w:val="afa"/>
        <w:numPr>
          <w:ilvl w:val="0"/>
          <w:numId w:val="6"/>
        </w:numPr>
        <w:snapToGrid w:val="0"/>
        <w:spacing w:line="360" w:lineRule="auto"/>
        <w:ind w:firstLineChars="0"/>
        <w:rPr>
          <w:rFonts w:ascii="宋体" w:hAnsi="宋体"/>
          <w:b/>
          <w:sz w:val="24"/>
        </w:rPr>
      </w:pPr>
      <w:bookmarkStart w:id="50" w:name="_Toc22105"/>
      <w:r>
        <w:rPr>
          <w:rFonts w:ascii="宋体" w:hAnsi="宋体" w:hint="eastAsia"/>
          <w:b/>
          <w:sz w:val="24"/>
        </w:rPr>
        <w:lastRenderedPageBreak/>
        <w:t>投诉渠道</w:t>
      </w:r>
      <w:bookmarkEnd w:id="50"/>
    </w:p>
    <w:p w14:paraId="60820244"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投诉支持线上及线下两种渠道，其中线上渠道支持任务工单投诉、线下投诉可通过电话、人工进行投诉。</w:t>
      </w:r>
    </w:p>
    <w:p w14:paraId="769DC7C3" w14:textId="77777777" w:rsidR="00B310CD" w:rsidRDefault="00CC6D8E">
      <w:pPr>
        <w:pStyle w:val="afa"/>
        <w:numPr>
          <w:ilvl w:val="0"/>
          <w:numId w:val="6"/>
        </w:numPr>
        <w:snapToGrid w:val="0"/>
        <w:spacing w:line="360" w:lineRule="auto"/>
        <w:ind w:firstLineChars="0"/>
        <w:rPr>
          <w:rFonts w:ascii="宋体" w:hAnsi="宋体"/>
          <w:b/>
          <w:sz w:val="24"/>
        </w:rPr>
      </w:pPr>
      <w:bookmarkStart w:id="51" w:name="_Toc2747"/>
      <w:r>
        <w:rPr>
          <w:rFonts w:ascii="宋体" w:hAnsi="宋体" w:hint="eastAsia"/>
          <w:b/>
          <w:sz w:val="24"/>
        </w:rPr>
        <w:t>投诉上报</w:t>
      </w:r>
      <w:bookmarkEnd w:id="51"/>
    </w:p>
    <w:p w14:paraId="1E05749C"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sz w:val="24"/>
          <w:szCs w:val="24"/>
        </w:rPr>
        <w:t>通过任务单，在任务处理过程中、处理后评价前或评价非满意状态前，可进行一次投诉。</w:t>
      </w:r>
      <w:r>
        <w:rPr>
          <w:rFonts w:ascii="宋体" w:hAnsi="宋体" w:hint="eastAsia"/>
          <w:sz w:val="24"/>
          <w:szCs w:val="24"/>
        </w:rPr>
        <w:t>投诉人填写或描述投诉内容、联系方式、指定投诉人即可完成投诉。同时自动下发投诉回执给投诉人，后期投诉人可实时跟踪投诉处理进度。</w:t>
      </w:r>
    </w:p>
    <w:p w14:paraId="52574662" w14:textId="77777777" w:rsidR="00B310CD" w:rsidRDefault="00CC6D8E">
      <w:pPr>
        <w:pStyle w:val="afa"/>
        <w:numPr>
          <w:ilvl w:val="0"/>
          <w:numId w:val="6"/>
        </w:numPr>
        <w:snapToGrid w:val="0"/>
        <w:spacing w:line="360" w:lineRule="auto"/>
        <w:ind w:firstLineChars="0"/>
        <w:rPr>
          <w:rFonts w:ascii="宋体" w:hAnsi="宋体"/>
          <w:b/>
          <w:sz w:val="24"/>
        </w:rPr>
      </w:pPr>
      <w:bookmarkStart w:id="52" w:name="_Toc17237"/>
      <w:r>
        <w:rPr>
          <w:rFonts w:ascii="宋体" w:hAnsi="宋体" w:hint="eastAsia"/>
          <w:b/>
          <w:sz w:val="24"/>
        </w:rPr>
        <w:t>投诉管理</w:t>
      </w:r>
      <w:bookmarkEnd w:id="52"/>
    </w:p>
    <w:p w14:paraId="793402E7"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针对用户的投诉信息，同时流转给运维组长及学校运维负责人，运维组长在接收到用户投诉信息后，需积极与投诉人取得沟通，了解投诉详情，尽量消除投诉，在完成线下沟通后，投诉人愿意取消投诉的，可在每月底前解除投诉，否则该投诉将记录到运维人员绩效考核中。</w:t>
      </w:r>
    </w:p>
    <w:p w14:paraId="5B6047EF"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1.12</w:t>
      </w:r>
      <w:r>
        <w:rPr>
          <w:rFonts w:ascii="宋体" w:hAnsi="宋体" w:hint="eastAsia"/>
          <w:b/>
          <w:sz w:val="24"/>
          <w:szCs w:val="24"/>
        </w:rPr>
        <w:t xml:space="preserve"> </w:t>
      </w:r>
      <w:bookmarkStart w:id="53" w:name="_Toc2872"/>
      <w:r>
        <w:rPr>
          <w:rFonts w:ascii="宋体" w:hAnsi="宋体" w:hint="eastAsia"/>
          <w:b/>
          <w:sz w:val="24"/>
          <w:szCs w:val="24"/>
        </w:rPr>
        <w:t>工作计划管理</w:t>
      </w:r>
      <w:bookmarkEnd w:id="53"/>
    </w:p>
    <w:p w14:paraId="17B48AF2"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运维人员按校方要求，需定时上报下期工作计划，系统需支持工作计划的在线上报管理。</w:t>
      </w:r>
    </w:p>
    <w:p w14:paraId="044327B4" w14:textId="77777777" w:rsidR="00B310CD" w:rsidRDefault="00CC6D8E">
      <w:pPr>
        <w:pStyle w:val="afa"/>
        <w:numPr>
          <w:ilvl w:val="0"/>
          <w:numId w:val="6"/>
        </w:numPr>
        <w:snapToGrid w:val="0"/>
        <w:spacing w:line="360" w:lineRule="auto"/>
        <w:ind w:firstLineChars="0"/>
        <w:rPr>
          <w:rFonts w:ascii="宋体" w:hAnsi="宋体"/>
          <w:b/>
          <w:sz w:val="24"/>
        </w:rPr>
      </w:pPr>
      <w:bookmarkStart w:id="54" w:name="_Toc17839"/>
      <w:r>
        <w:rPr>
          <w:rFonts w:ascii="宋体" w:hAnsi="宋体" w:hint="eastAsia"/>
          <w:b/>
          <w:sz w:val="24"/>
        </w:rPr>
        <w:t>工作计划类型</w:t>
      </w:r>
      <w:bookmarkEnd w:id="54"/>
    </w:p>
    <w:p w14:paraId="1F56EA4D"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工作计划分为周计划及月计划两种类型，系统预设两种计划类型，管理员不可更改、删除、新增。</w:t>
      </w:r>
    </w:p>
    <w:p w14:paraId="64675181" w14:textId="77777777" w:rsidR="00B310CD" w:rsidRDefault="00CC6D8E">
      <w:pPr>
        <w:pStyle w:val="afa"/>
        <w:numPr>
          <w:ilvl w:val="0"/>
          <w:numId w:val="6"/>
        </w:numPr>
        <w:snapToGrid w:val="0"/>
        <w:spacing w:line="360" w:lineRule="auto"/>
        <w:ind w:firstLineChars="0"/>
        <w:rPr>
          <w:rFonts w:ascii="宋体" w:hAnsi="宋体"/>
          <w:b/>
          <w:sz w:val="24"/>
        </w:rPr>
      </w:pPr>
      <w:bookmarkStart w:id="55" w:name="_Toc27226"/>
      <w:r>
        <w:rPr>
          <w:rFonts w:ascii="宋体" w:hAnsi="宋体" w:hint="eastAsia"/>
          <w:b/>
          <w:sz w:val="24"/>
        </w:rPr>
        <w:t>工作计划模板</w:t>
      </w:r>
      <w:bookmarkEnd w:id="55"/>
    </w:p>
    <w:p w14:paraId="6AAEB148"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系统需分别预设至少10种周计划、10种月计划模板，每种计划收集的内容及格式不同，用于满足不同计划收集需求，同时管理员可自定义模板。</w:t>
      </w:r>
    </w:p>
    <w:p w14:paraId="4AD3F4D1" w14:textId="77777777" w:rsidR="00B310CD" w:rsidRDefault="00CC6D8E">
      <w:pPr>
        <w:pStyle w:val="afa"/>
        <w:numPr>
          <w:ilvl w:val="0"/>
          <w:numId w:val="6"/>
        </w:numPr>
        <w:snapToGrid w:val="0"/>
        <w:spacing w:line="360" w:lineRule="auto"/>
        <w:ind w:firstLineChars="0"/>
        <w:rPr>
          <w:rFonts w:ascii="宋体" w:hAnsi="宋体"/>
          <w:b/>
          <w:sz w:val="24"/>
        </w:rPr>
      </w:pPr>
      <w:bookmarkStart w:id="56" w:name="_Toc8407"/>
      <w:r>
        <w:rPr>
          <w:rFonts w:ascii="宋体" w:hAnsi="宋体" w:hint="eastAsia"/>
          <w:b/>
          <w:sz w:val="24"/>
        </w:rPr>
        <w:t>计划配置</w:t>
      </w:r>
      <w:bookmarkEnd w:id="56"/>
    </w:p>
    <w:p w14:paraId="4063D1B7"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系统需支持工作计划的配置，可设置是否启用周计划、月计划，当启用后，可动态选择采用的计划模板，同时可配置计划任务下发的提前时间，默认不设置则系统提前一个工作日下发计划任务提醒运维组长上报相关工作计划。</w:t>
      </w:r>
    </w:p>
    <w:p w14:paraId="50712083" w14:textId="77777777" w:rsidR="00B310CD" w:rsidRDefault="00CC6D8E">
      <w:pPr>
        <w:pStyle w:val="afa"/>
        <w:numPr>
          <w:ilvl w:val="0"/>
          <w:numId w:val="6"/>
        </w:numPr>
        <w:snapToGrid w:val="0"/>
        <w:spacing w:line="360" w:lineRule="auto"/>
        <w:ind w:firstLineChars="0"/>
        <w:rPr>
          <w:rFonts w:ascii="宋体" w:hAnsi="宋体"/>
          <w:b/>
          <w:sz w:val="24"/>
        </w:rPr>
      </w:pPr>
      <w:bookmarkStart w:id="57" w:name="_Toc28116"/>
      <w:r>
        <w:rPr>
          <w:rFonts w:ascii="宋体" w:hAnsi="宋体" w:hint="eastAsia"/>
          <w:b/>
          <w:sz w:val="24"/>
        </w:rPr>
        <w:t>计划任务下发</w:t>
      </w:r>
      <w:bookmarkEnd w:id="57"/>
    </w:p>
    <w:p w14:paraId="1EF922ED"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当系统启用周计划或月计划后，系统需支持计划任务的定时下发给运维组长，运维组长在收到计划任务后，按模板填报即可。默认系统提前一个工作日下发计</w:t>
      </w:r>
      <w:r>
        <w:rPr>
          <w:rFonts w:ascii="宋体" w:hAnsi="宋体" w:hint="eastAsia"/>
          <w:sz w:val="24"/>
          <w:szCs w:val="24"/>
        </w:rPr>
        <w:lastRenderedPageBreak/>
        <w:t>划任务，后台也可动态配置下发任务的提前时间。</w:t>
      </w:r>
    </w:p>
    <w:p w14:paraId="56BD8FB3" w14:textId="77777777" w:rsidR="00B310CD" w:rsidRDefault="00CC6D8E">
      <w:pPr>
        <w:pStyle w:val="afa"/>
        <w:numPr>
          <w:ilvl w:val="0"/>
          <w:numId w:val="6"/>
        </w:numPr>
        <w:snapToGrid w:val="0"/>
        <w:spacing w:line="360" w:lineRule="auto"/>
        <w:ind w:firstLineChars="0"/>
        <w:rPr>
          <w:rFonts w:ascii="宋体" w:hAnsi="宋体"/>
          <w:b/>
          <w:sz w:val="24"/>
        </w:rPr>
      </w:pPr>
      <w:bookmarkStart w:id="58" w:name="_Toc23474"/>
      <w:r>
        <w:rPr>
          <w:rFonts w:ascii="宋体" w:hAnsi="宋体" w:hint="eastAsia"/>
          <w:b/>
          <w:sz w:val="24"/>
        </w:rPr>
        <w:t>计划编写</w:t>
      </w:r>
      <w:bookmarkEnd w:id="58"/>
    </w:p>
    <w:p w14:paraId="413EA94F"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系统下发计划任务后，通过系统弹窗的方式提醒运维组长需编写的计划任务，运维人员按任务模板编写相关信息后，提交即送达至相关老师，在老师点击审核通过前，计划编写人员可修改重新提交计划任务。</w:t>
      </w:r>
    </w:p>
    <w:p w14:paraId="1BF20907" w14:textId="77777777" w:rsidR="00B310CD" w:rsidRDefault="00CC6D8E">
      <w:pPr>
        <w:pStyle w:val="afa"/>
        <w:numPr>
          <w:ilvl w:val="0"/>
          <w:numId w:val="6"/>
        </w:numPr>
        <w:snapToGrid w:val="0"/>
        <w:spacing w:line="360" w:lineRule="auto"/>
        <w:ind w:firstLineChars="0"/>
        <w:rPr>
          <w:rFonts w:ascii="宋体" w:hAnsi="宋体"/>
          <w:b/>
          <w:sz w:val="24"/>
        </w:rPr>
      </w:pPr>
      <w:bookmarkStart w:id="59" w:name="_Toc24840"/>
      <w:r>
        <w:rPr>
          <w:rFonts w:ascii="宋体" w:hAnsi="宋体" w:hint="eastAsia"/>
          <w:b/>
          <w:sz w:val="24"/>
        </w:rPr>
        <w:t>计划查看</w:t>
      </w:r>
      <w:bookmarkEnd w:id="59"/>
    </w:p>
    <w:p w14:paraId="2F511667" w14:textId="77777777" w:rsidR="00B310CD" w:rsidRDefault="00CC6D8E">
      <w:pPr>
        <w:pStyle w:val="2"/>
        <w:spacing w:line="360" w:lineRule="auto"/>
        <w:ind w:leftChars="0" w:left="0" w:firstLineChars="200" w:firstLine="480"/>
        <w:rPr>
          <w:rFonts w:ascii="宋体" w:hAnsi="宋体"/>
          <w:sz w:val="24"/>
          <w:szCs w:val="24"/>
        </w:rPr>
      </w:pPr>
      <w:r>
        <w:rPr>
          <w:rFonts w:ascii="宋体" w:hAnsi="宋体" w:hint="eastAsia"/>
          <w:sz w:val="24"/>
          <w:szCs w:val="24"/>
        </w:rPr>
        <w:t>运维组长上报计划任务后，具备计划查看的管理员将收到相关计划，管理员可针对计划工作内容进行审核，如计划不合理，可要求运维组长重新编写提交。点击确认后，该计划则进行存档，作为后期工作内容的参考依据。</w:t>
      </w:r>
    </w:p>
    <w:p w14:paraId="54D5447C"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 xml:space="preserve">1.13 </w:t>
      </w:r>
      <w:r>
        <w:rPr>
          <w:rFonts w:ascii="宋体" w:hAnsi="宋体" w:hint="eastAsia"/>
          <w:b/>
          <w:sz w:val="24"/>
          <w:szCs w:val="24"/>
        </w:rPr>
        <w:t>值班</w:t>
      </w:r>
      <w:r>
        <w:rPr>
          <w:rFonts w:ascii="宋体" w:hAnsi="宋体"/>
          <w:b/>
          <w:sz w:val="24"/>
          <w:szCs w:val="24"/>
        </w:rPr>
        <w:t>管理</w:t>
      </w:r>
      <w:bookmarkEnd w:id="44"/>
      <w:bookmarkEnd w:id="45"/>
    </w:p>
    <w:p w14:paraId="14B12570"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对运维人员的日常值班工作进行统一的管理，主要功能包括：</w:t>
      </w:r>
    </w:p>
    <w:p w14:paraId="6AF5EBBD"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1）值班计划的配置功能：在前台界面提供值班计划的配置功能；</w:t>
      </w:r>
    </w:p>
    <w:p w14:paraId="77619862"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2）排班功能：支持排班及调整；</w:t>
      </w:r>
    </w:p>
    <w:p w14:paraId="761FE900"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3）值班表的派发：定制完成后派发值班表给相关人员；</w:t>
      </w:r>
    </w:p>
    <w:p w14:paraId="413A9984"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4）值班记事功能；</w:t>
      </w:r>
    </w:p>
    <w:p w14:paraId="002021D1"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5）值班历史记录查询功能</w:t>
      </w:r>
      <w:bookmarkStart w:id="60" w:name="_Toc439686318"/>
      <w:bookmarkStart w:id="61" w:name="_Toc401476050"/>
      <w:r>
        <w:rPr>
          <w:rFonts w:ascii="宋体" w:hAnsi="宋体" w:hint="eastAsia"/>
          <w:sz w:val="24"/>
          <w:szCs w:val="24"/>
        </w:rPr>
        <w:t>。</w:t>
      </w:r>
      <w:bookmarkEnd w:id="60"/>
      <w:bookmarkEnd w:id="61"/>
    </w:p>
    <w:p w14:paraId="6BBDFFA0" w14:textId="77777777" w:rsidR="00B310CD" w:rsidRDefault="00CC6D8E">
      <w:pPr>
        <w:snapToGrid w:val="0"/>
        <w:spacing w:line="360" w:lineRule="auto"/>
        <w:rPr>
          <w:rFonts w:ascii="宋体" w:hAnsi="宋体"/>
          <w:b/>
          <w:sz w:val="24"/>
          <w:szCs w:val="24"/>
        </w:rPr>
      </w:pPr>
      <w:r>
        <w:rPr>
          <w:rFonts w:ascii="宋体" w:hAnsi="宋体" w:hint="eastAsia"/>
          <w:b/>
          <w:sz w:val="24"/>
          <w:szCs w:val="24"/>
        </w:rPr>
        <w:t>4.3.1</w:t>
      </w:r>
      <w:bookmarkStart w:id="62" w:name="_Toc31685"/>
      <w:r>
        <w:rPr>
          <w:rFonts w:ascii="宋体" w:hAnsi="宋体" w:hint="eastAsia"/>
          <w:b/>
          <w:sz w:val="24"/>
          <w:szCs w:val="24"/>
        </w:rPr>
        <w:t>.</w:t>
      </w:r>
      <w:r>
        <w:rPr>
          <w:rFonts w:ascii="宋体" w:hAnsi="宋体"/>
          <w:b/>
          <w:sz w:val="24"/>
          <w:szCs w:val="24"/>
        </w:rPr>
        <w:t xml:space="preserve">14 </w:t>
      </w:r>
      <w:r>
        <w:rPr>
          <w:rFonts w:ascii="宋体" w:hAnsi="宋体" w:hint="eastAsia"/>
          <w:b/>
          <w:sz w:val="24"/>
          <w:szCs w:val="24"/>
        </w:rPr>
        <w:t>知识库管理</w:t>
      </w:r>
      <w:bookmarkEnd w:id="62"/>
    </w:p>
    <w:p w14:paraId="73049FE0"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在日常的维护过程中，管理人员可以针对一些通用性的、出现频率较高的问题或事件进行总结，然后统一发布，其他运维人员在维护过程中可以针对同类问题快速找到解决方案，该知识库也可作为用户自助排障的解决方案。</w:t>
      </w:r>
    </w:p>
    <w:p w14:paraId="13763B41"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知识媒体素材需支持Word、PPT、Excel、PDF、网页、视频、音频、文字，具备权限的用户在选择知识库类型后，可进行文档的上传、编辑、删除等。</w:t>
      </w:r>
    </w:p>
    <w:p w14:paraId="39CBEF3A"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系统需支持分词检索，以便运维人员更加高效的找到相对应的解决方案。针对文件型的知识，系统支持在线打开插件阅读，而无需下载文件至本地进行查看,提升知识利用率。</w:t>
      </w:r>
    </w:p>
    <w:p w14:paraId="5FA549E7" w14:textId="77777777" w:rsidR="00B310CD" w:rsidRDefault="00CC6D8E">
      <w:pPr>
        <w:snapToGrid w:val="0"/>
        <w:spacing w:line="360" w:lineRule="auto"/>
        <w:rPr>
          <w:rFonts w:ascii="宋体" w:hAnsi="宋体"/>
          <w:b/>
          <w:sz w:val="24"/>
          <w:szCs w:val="24"/>
        </w:rPr>
      </w:pPr>
      <w:bookmarkStart w:id="63" w:name="_Toc15329"/>
      <w:r>
        <w:rPr>
          <w:rFonts w:ascii="宋体" w:hAnsi="宋体" w:hint="eastAsia"/>
          <w:b/>
          <w:sz w:val="24"/>
          <w:szCs w:val="24"/>
        </w:rPr>
        <w:t>4.3.1</w:t>
      </w:r>
      <w:r>
        <w:rPr>
          <w:rFonts w:ascii="宋体" w:hAnsi="宋体"/>
          <w:b/>
          <w:sz w:val="24"/>
          <w:szCs w:val="24"/>
        </w:rPr>
        <w:t xml:space="preserve">.15 </w:t>
      </w:r>
      <w:r>
        <w:rPr>
          <w:rFonts w:ascii="宋体" w:hAnsi="宋体" w:hint="eastAsia"/>
          <w:b/>
          <w:sz w:val="24"/>
          <w:szCs w:val="24"/>
        </w:rPr>
        <w:t>智能客服</w:t>
      </w:r>
      <w:bookmarkEnd w:id="63"/>
    </w:p>
    <w:p w14:paraId="631107D8"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系统支持对接小程序相关接口，实现运维客服中台、支持用户进入小程序后，自动发送相关指引性内容，如回复1：报故障、回复2：接人工等</w:t>
      </w:r>
      <w:bookmarkStart w:id="64" w:name="_Toc6196"/>
      <w:r>
        <w:rPr>
          <w:rFonts w:ascii="宋体" w:hAnsi="宋体" w:hint="eastAsia"/>
          <w:sz w:val="24"/>
          <w:szCs w:val="24"/>
        </w:rPr>
        <w:t>；</w:t>
      </w:r>
      <w:bookmarkEnd w:id="64"/>
      <w:r>
        <w:rPr>
          <w:rFonts w:ascii="宋体" w:hAnsi="宋体" w:hint="eastAsia"/>
          <w:sz w:val="24"/>
          <w:szCs w:val="24"/>
        </w:rPr>
        <w:t>支持动态配置关键字及关键字对应的回复内容；小程序用户可通过发送特定关键字接入运维</w:t>
      </w:r>
      <w:r>
        <w:rPr>
          <w:rFonts w:ascii="宋体" w:hAnsi="宋体" w:hint="eastAsia"/>
          <w:sz w:val="24"/>
          <w:szCs w:val="24"/>
        </w:rPr>
        <w:lastRenderedPageBreak/>
        <w:t>人工客服进行线上故障的处理，发送后，运维人员进行在线疑问解答；</w:t>
      </w:r>
    </w:p>
    <w:p w14:paraId="1F66DD03"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1.</w:t>
      </w:r>
      <w:r>
        <w:rPr>
          <w:rFonts w:ascii="宋体" w:hAnsi="宋体" w:hint="eastAsia"/>
          <w:b/>
          <w:sz w:val="24"/>
          <w:szCs w:val="24"/>
        </w:rPr>
        <w:t>16</w:t>
      </w:r>
      <w:r>
        <w:rPr>
          <w:rFonts w:ascii="宋体" w:hAnsi="宋体"/>
          <w:b/>
          <w:sz w:val="24"/>
          <w:szCs w:val="24"/>
        </w:rPr>
        <w:t xml:space="preserve"> </w:t>
      </w:r>
      <w:r>
        <w:rPr>
          <w:rFonts w:ascii="宋体" w:hAnsi="宋体" w:hint="eastAsia"/>
          <w:b/>
          <w:sz w:val="24"/>
          <w:szCs w:val="24"/>
        </w:rPr>
        <w:t>运维服务报告</w:t>
      </w:r>
    </w:p>
    <w:p w14:paraId="48397303"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服务报告是针对主管领导对于运维管理的需求特点而制定的运维服务统计分析报告。服务报告以不同的视角和维度，对统计周期内运维人员的工作量、工作质量、客户满意度进行统计分析并通过多样化的图形报表进行展现，最终形成服务报告。服务报告是体现运维人员工作量、衡量运维团队整体服务质量、明确运维服务改进方向的重要依据。</w:t>
      </w:r>
    </w:p>
    <w:p w14:paraId="5EFE1966"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网络运维报告包括运维分析报告和统计报表两方面内容。</w:t>
      </w:r>
    </w:p>
    <w:p w14:paraId="552139B1"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1）提供运维服务工作量的日报、周报和月报；</w:t>
      </w:r>
    </w:p>
    <w:p w14:paraId="76AF1AC2"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2）各管理流程进行查询、统计、分析报表。</w:t>
      </w:r>
    </w:p>
    <w:p w14:paraId="36A26E0D" w14:textId="77777777" w:rsidR="00B310CD" w:rsidRDefault="00CC6D8E">
      <w:pPr>
        <w:snapToGrid w:val="0"/>
        <w:spacing w:line="360" w:lineRule="auto"/>
        <w:rPr>
          <w:rFonts w:ascii="宋体" w:hAnsi="宋体"/>
          <w:b/>
          <w:sz w:val="24"/>
          <w:szCs w:val="24"/>
          <w:highlight w:val="yellow"/>
        </w:rPr>
      </w:pPr>
      <w:bookmarkStart w:id="65" w:name="_Toc9183"/>
      <w:r>
        <w:rPr>
          <w:rFonts w:ascii="宋体" w:hAnsi="宋体" w:hint="eastAsia"/>
          <w:b/>
          <w:sz w:val="24"/>
          <w:szCs w:val="24"/>
        </w:rPr>
        <w:t>4.3.</w:t>
      </w:r>
      <w:r>
        <w:rPr>
          <w:rFonts w:ascii="宋体" w:hAnsi="宋体"/>
          <w:b/>
          <w:sz w:val="24"/>
          <w:szCs w:val="24"/>
        </w:rPr>
        <w:t>1.</w:t>
      </w:r>
      <w:r>
        <w:rPr>
          <w:rFonts w:ascii="宋体" w:hAnsi="宋体" w:hint="eastAsia"/>
          <w:b/>
          <w:sz w:val="24"/>
          <w:szCs w:val="24"/>
        </w:rPr>
        <w:t>17 数据可视化展示</w:t>
      </w:r>
      <w:bookmarkEnd w:id="65"/>
    </w:p>
    <w:p w14:paraId="1064C004"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建设可视化数据大屏用于展示运维平台的统计数据，包括故障数量、超时率、满意率等，系统需支持实时刷新，展示最新系统统计数据。</w:t>
      </w:r>
    </w:p>
    <w:p w14:paraId="04272463" w14:textId="77777777" w:rsidR="00B310CD" w:rsidRDefault="00CC6D8E">
      <w:pPr>
        <w:snapToGrid w:val="0"/>
        <w:spacing w:line="360" w:lineRule="auto"/>
        <w:rPr>
          <w:rFonts w:ascii="宋体" w:hAnsi="宋体"/>
          <w:b/>
          <w:sz w:val="24"/>
          <w:szCs w:val="24"/>
        </w:rPr>
      </w:pPr>
      <w:r>
        <w:rPr>
          <w:rFonts w:ascii="宋体" w:hAnsi="宋体" w:hint="eastAsia"/>
          <w:b/>
          <w:sz w:val="24"/>
          <w:szCs w:val="24"/>
        </w:rPr>
        <w:t>4</w:t>
      </w:r>
      <w:r>
        <w:rPr>
          <w:rFonts w:ascii="宋体" w:hAnsi="宋体"/>
          <w:b/>
          <w:sz w:val="24"/>
          <w:szCs w:val="24"/>
        </w:rPr>
        <w:t>.</w:t>
      </w:r>
      <w:r>
        <w:rPr>
          <w:rFonts w:ascii="宋体" w:hAnsi="宋体" w:hint="eastAsia"/>
          <w:b/>
          <w:sz w:val="24"/>
          <w:szCs w:val="24"/>
        </w:rPr>
        <w:t>3</w:t>
      </w:r>
      <w:r>
        <w:rPr>
          <w:rFonts w:ascii="宋体" w:hAnsi="宋体"/>
          <w:b/>
          <w:sz w:val="24"/>
          <w:szCs w:val="24"/>
        </w:rPr>
        <w:t xml:space="preserve">.2 </w:t>
      </w:r>
      <w:r>
        <w:rPr>
          <w:rFonts w:ascii="宋体" w:hAnsi="宋体" w:hint="eastAsia"/>
          <w:b/>
          <w:sz w:val="24"/>
          <w:szCs w:val="24"/>
        </w:rPr>
        <w:t>核心功能</w:t>
      </w:r>
    </w:p>
    <w:p w14:paraId="6CAB8FA7"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 xml:space="preserve">2.1 </w:t>
      </w:r>
      <w:r>
        <w:rPr>
          <w:rFonts w:ascii="宋体" w:hAnsi="宋体" w:hint="eastAsia"/>
          <w:b/>
          <w:sz w:val="24"/>
          <w:szCs w:val="24"/>
        </w:rPr>
        <w:t>资产管理</w:t>
      </w:r>
    </w:p>
    <w:p w14:paraId="0CB2E186"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系统需支持校园网络设备资产的管理，包括校园资产类型、各类硬件设备资产，支持为设备生成唯一的运维二维码，运维人员或其他用户可通过扫描二维码查看设备信息及运维记录。</w:t>
      </w:r>
    </w:p>
    <w:p w14:paraId="45827BDD" w14:textId="77777777" w:rsidR="00B310CD" w:rsidRDefault="00CC6D8E">
      <w:pPr>
        <w:snapToGrid w:val="0"/>
        <w:spacing w:line="360" w:lineRule="auto"/>
        <w:rPr>
          <w:rFonts w:ascii="宋体" w:hAnsi="宋体"/>
          <w:b/>
          <w:sz w:val="24"/>
          <w:szCs w:val="24"/>
        </w:rPr>
      </w:pPr>
      <w:r>
        <w:rPr>
          <w:rFonts w:ascii="宋体" w:hAnsi="宋体" w:hint="eastAsia"/>
          <w:b/>
          <w:sz w:val="24"/>
          <w:szCs w:val="24"/>
        </w:rPr>
        <w:t>4.3.</w:t>
      </w:r>
      <w:r>
        <w:rPr>
          <w:rFonts w:ascii="宋体" w:hAnsi="宋体"/>
          <w:b/>
          <w:sz w:val="24"/>
          <w:szCs w:val="24"/>
        </w:rPr>
        <w:t>2.2</w:t>
      </w:r>
      <w:r>
        <w:rPr>
          <w:rFonts w:ascii="宋体" w:hAnsi="宋体" w:hint="eastAsia"/>
          <w:b/>
          <w:sz w:val="24"/>
          <w:szCs w:val="24"/>
        </w:rPr>
        <w:t xml:space="preserve"> 设备扫码巡检</w:t>
      </w:r>
    </w:p>
    <w:p w14:paraId="39D6B13D" w14:textId="77777777" w:rsidR="00B310CD" w:rsidRDefault="00CC6D8E">
      <w:pPr>
        <w:snapToGrid w:val="0"/>
        <w:spacing w:line="360" w:lineRule="auto"/>
        <w:ind w:firstLineChars="200" w:firstLine="480"/>
        <w:rPr>
          <w:rFonts w:ascii="宋体" w:hAnsi="宋体"/>
          <w:sz w:val="24"/>
          <w:szCs w:val="24"/>
        </w:rPr>
      </w:pPr>
      <w:r>
        <w:rPr>
          <w:rFonts w:ascii="宋体" w:hAnsi="宋体" w:hint="eastAsia"/>
          <w:sz w:val="24"/>
          <w:szCs w:val="24"/>
        </w:rPr>
        <w:t>系统支持运维人员日常针对设备常规巡检时，可通过扫描设备张贴的二维码填写维护信息进行记录，系统自动存储巡检人及巡检时间。</w:t>
      </w:r>
    </w:p>
    <w:p w14:paraId="7C5A56D6" w14:textId="77777777" w:rsidR="00B310CD" w:rsidRDefault="00CC6D8E">
      <w:pPr>
        <w:snapToGrid w:val="0"/>
        <w:spacing w:line="360" w:lineRule="auto"/>
        <w:rPr>
          <w:rFonts w:ascii="宋体" w:hAnsi="宋体"/>
          <w:b/>
          <w:sz w:val="24"/>
          <w:szCs w:val="24"/>
        </w:rPr>
      </w:pPr>
      <w:bookmarkStart w:id="66" w:name="_Toc23841"/>
      <w:bookmarkStart w:id="67" w:name="_Toc285439287"/>
      <w:bookmarkStart w:id="68" w:name="_Toc401476051"/>
      <w:bookmarkStart w:id="69" w:name="_Toc439686319"/>
      <w:bookmarkStart w:id="70" w:name="_Toc294603987"/>
      <w:bookmarkStart w:id="71" w:name="_Toc280707056"/>
      <w:r>
        <w:rPr>
          <w:rFonts w:ascii="宋体" w:hAnsi="宋体" w:hint="eastAsia"/>
          <w:b/>
          <w:sz w:val="24"/>
          <w:szCs w:val="24"/>
        </w:rPr>
        <w:t>4.3.</w:t>
      </w:r>
      <w:r>
        <w:rPr>
          <w:rFonts w:ascii="宋体" w:hAnsi="宋体"/>
          <w:b/>
          <w:sz w:val="24"/>
          <w:szCs w:val="24"/>
        </w:rPr>
        <w:t xml:space="preserve">2.3 </w:t>
      </w:r>
      <w:r>
        <w:rPr>
          <w:rFonts w:ascii="宋体" w:hAnsi="宋体" w:hint="eastAsia"/>
          <w:b/>
          <w:sz w:val="24"/>
          <w:szCs w:val="24"/>
        </w:rPr>
        <w:t>室外光缆资源管理</w:t>
      </w:r>
      <w:bookmarkEnd w:id="66"/>
    </w:p>
    <w:p w14:paraId="30C23C3D" w14:textId="77777777" w:rsidR="00B310CD" w:rsidRDefault="00CC6D8E">
      <w:pPr>
        <w:snapToGrid w:val="0"/>
        <w:spacing w:line="360" w:lineRule="auto"/>
        <w:ind w:firstLineChars="200" w:firstLine="480"/>
        <w:rPr>
          <w:sz w:val="24"/>
          <w:szCs w:val="24"/>
        </w:rPr>
      </w:pPr>
      <w:r>
        <w:rPr>
          <w:rFonts w:ascii="宋体" w:hAnsi="宋体"/>
          <w:sz w:val="24"/>
          <w:szCs w:val="24"/>
        </w:rPr>
        <w:t>针对光缆的布局走线进行管理；可实现针对每条光缆的起始位置追踪，最终实现通过某一终端可追溯光缆的最终来源，沿途经过的设备和资源，可查询到每个资源设备的连接方式。</w:t>
      </w:r>
      <w:r>
        <w:rPr>
          <w:rFonts w:ascii="Arial" w:hAnsi="Arial" w:hint="eastAsia"/>
          <w:bCs/>
          <w:sz w:val="24"/>
          <w:szCs w:val="24"/>
        </w:rPr>
        <w:t>通过</w:t>
      </w:r>
      <w:r>
        <w:rPr>
          <w:rFonts w:ascii="Arial" w:hAnsi="Arial" w:hint="eastAsia"/>
          <w:bCs/>
          <w:sz w:val="24"/>
          <w:szCs w:val="24"/>
        </w:rPr>
        <w:t>GIS</w:t>
      </w:r>
      <w:r>
        <w:rPr>
          <w:rFonts w:ascii="Arial" w:hAnsi="Arial" w:hint="eastAsia"/>
          <w:bCs/>
          <w:sz w:val="24"/>
          <w:szCs w:val="24"/>
        </w:rPr>
        <w:t>地图的方式进行光缆资源的维护，包括添加、展示、可视化查看光缆资源在校园内的分布情况</w:t>
      </w:r>
      <w:bookmarkStart w:id="72" w:name="_Toc25500"/>
      <w:r>
        <w:rPr>
          <w:rFonts w:ascii="宋体" w:hAnsi="宋体" w:hint="eastAsia"/>
          <w:sz w:val="24"/>
          <w:szCs w:val="24"/>
        </w:rPr>
        <w:t>；</w:t>
      </w:r>
      <w:bookmarkEnd w:id="72"/>
      <w:r>
        <w:rPr>
          <w:rFonts w:hint="eastAsia"/>
          <w:sz w:val="24"/>
          <w:szCs w:val="24"/>
        </w:rPr>
        <w:t>根据光纤资源的信息化统计，统计光纤的使用情况报表，包括多少纤芯正常、损坏、未用等，以及各纤芯的明细情况</w:t>
      </w:r>
      <w:r>
        <w:rPr>
          <w:rFonts w:ascii="宋体" w:hAnsi="宋体" w:hint="eastAsia"/>
          <w:sz w:val="24"/>
          <w:szCs w:val="24"/>
        </w:rPr>
        <w:t>。</w:t>
      </w:r>
    </w:p>
    <w:p w14:paraId="268DCA9A" w14:textId="77777777" w:rsidR="00B310CD" w:rsidRDefault="00CC6D8E">
      <w:pPr>
        <w:snapToGrid w:val="0"/>
        <w:spacing w:line="360" w:lineRule="auto"/>
        <w:rPr>
          <w:rFonts w:ascii="宋体" w:hAnsi="宋体"/>
          <w:b/>
          <w:sz w:val="24"/>
          <w:szCs w:val="24"/>
        </w:rPr>
      </w:pPr>
      <w:bookmarkStart w:id="73" w:name="_Toc468364498"/>
      <w:bookmarkStart w:id="74" w:name="_Toc463011267"/>
      <w:bookmarkEnd w:id="23"/>
      <w:bookmarkEnd w:id="67"/>
      <w:bookmarkEnd w:id="68"/>
      <w:bookmarkEnd w:id="69"/>
      <w:bookmarkEnd w:id="70"/>
      <w:bookmarkEnd w:id="71"/>
      <w:r>
        <w:rPr>
          <w:rFonts w:ascii="宋体" w:hAnsi="宋体" w:hint="eastAsia"/>
          <w:b/>
          <w:sz w:val="24"/>
          <w:szCs w:val="24"/>
        </w:rPr>
        <w:t>4.</w:t>
      </w:r>
      <w:bookmarkEnd w:id="73"/>
      <w:bookmarkEnd w:id="74"/>
      <w:r>
        <w:rPr>
          <w:rFonts w:ascii="宋体" w:hAnsi="宋体" w:hint="eastAsia"/>
          <w:b/>
          <w:sz w:val="24"/>
          <w:szCs w:val="24"/>
        </w:rPr>
        <w:t>4 运维管理平台交付要求</w:t>
      </w:r>
    </w:p>
    <w:p w14:paraId="28A232A4" w14:textId="77777777" w:rsidR="00B310CD" w:rsidRDefault="00CC6D8E">
      <w:pPr>
        <w:snapToGrid w:val="0"/>
        <w:spacing w:line="360" w:lineRule="auto"/>
        <w:rPr>
          <w:rFonts w:ascii="宋体" w:hAnsi="宋体"/>
          <w:sz w:val="24"/>
          <w:szCs w:val="24"/>
        </w:rPr>
      </w:pPr>
      <w:r>
        <w:rPr>
          <w:rFonts w:ascii="宋体" w:hAnsi="宋体" w:hint="eastAsia"/>
          <w:sz w:val="24"/>
          <w:szCs w:val="24"/>
        </w:rPr>
        <w:t>1）运维管理平台属于供应商自主研发软件，服务期内可根据校方需求迭代运维</w:t>
      </w:r>
      <w:r>
        <w:rPr>
          <w:rFonts w:ascii="宋体" w:hAnsi="宋体" w:hint="eastAsia"/>
          <w:sz w:val="24"/>
          <w:szCs w:val="24"/>
        </w:rPr>
        <w:lastRenderedPageBreak/>
        <w:t>管理平台功能。</w:t>
      </w:r>
    </w:p>
    <w:p w14:paraId="717D75FF" w14:textId="77777777" w:rsidR="00B310CD" w:rsidRDefault="00CC6D8E">
      <w:pPr>
        <w:snapToGrid w:val="0"/>
        <w:spacing w:line="360" w:lineRule="auto"/>
        <w:rPr>
          <w:rFonts w:ascii="宋体" w:hAnsi="宋体"/>
          <w:sz w:val="24"/>
          <w:szCs w:val="24"/>
        </w:rPr>
      </w:pPr>
      <w:r>
        <w:rPr>
          <w:rFonts w:ascii="宋体" w:hAnsi="宋体"/>
          <w:sz w:val="24"/>
          <w:szCs w:val="24"/>
        </w:rPr>
        <w:t>2</w:t>
      </w:r>
      <w:r>
        <w:rPr>
          <w:rFonts w:ascii="宋体" w:hAnsi="宋体" w:hint="eastAsia"/>
          <w:sz w:val="24"/>
          <w:szCs w:val="24"/>
        </w:rPr>
        <w:t>）运维管理平台需同步现有运维平台数据，实现数据整合。</w:t>
      </w:r>
    </w:p>
    <w:p w14:paraId="7524AF38" w14:textId="77777777" w:rsidR="00B310CD" w:rsidRDefault="00CC6D8E">
      <w:pPr>
        <w:snapToGrid w:val="0"/>
        <w:spacing w:line="360" w:lineRule="auto"/>
        <w:rPr>
          <w:rFonts w:ascii="宋体" w:hAnsi="宋体"/>
          <w:sz w:val="24"/>
          <w:szCs w:val="24"/>
        </w:rPr>
      </w:pPr>
      <w:r>
        <w:rPr>
          <w:rFonts w:ascii="宋体" w:hAnsi="宋体"/>
          <w:sz w:val="24"/>
          <w:szCs w:val="24"/>
        </w:rPr>
        <w:t>3</w:t>
      </w:r>
      <w:r>
        <w:rPr>
          <w:rFonts w:ascii="宋体" w:hAnsi="宋体" w:hint="eastAsia"/>
          <w:sz w:val="24"/>
          <w:szCs w:val="24"/>
        </w:rPr>
        <w:t>）运维管理平台支持基于微信小程序实现网络运维管理。</w:t>
      </w:r>
    </w:p>
    <w:p w14:paraId="1B62F3A7" w14:textId="77777777" w:rsidR="00B310CD" w:rsidRDefault="00CC6D8E">
      <w:pPr>
        <w:snapToGrid w:val="0"/>
        <w:spacing w:line="360" w:lineRule="auto"/>
        <w:rPr>
          <w:rFonts w:ascii="宋体" w:hAnsi="宋体"/>
          <w:sz w:val="24"/>
          <w:szCs w:val="24"/>
        </w:rPr>
      </w:pPr>
      <w:r>
        <w:rPr>
          <w:rFonts w:ascii="宋体" w:hAnsi="宋体"/>
          <w:sz w:val="24"/>
          <w:szCs w:val="24"/>
        </w:rPr>
        <w:t>4</w:t>
      </w:r>
      <w:r>
        <w:rPr>
          <w:rFonts w:ascii="宋体" w:hAnsi="宋体" w:hint="eastAsia"/>
          <w:sz w:val="24"/>
          <w:szCs w:val="24"/>
        </w:rPr>
        <w:t>）供应商须在响应文件中提供运维管理平台核心功能的UI设计效果截图。</w:t>
      </w:r>
    </w:p>
    <w:p w14:paraId="3E2A0E55" w14:textId="77777777" w:rsidR="00B310CD" w:rsidRDefault="00CC6D8E">
      <w:pPr>
        <w:snapToGrid w:val="0"/>
        <w:spacing w:line="360" w:lineRule="auto"/>
        <w:rPr>
          <w:rFonts w:ascii="宋体" w:hAnsi="宋体"/>
          <w:sz w:val="24"/>
          <w:szCs w:val="24"/>
        </w:rPr>
      </w:pPr>
      <w:r>
        <w:rPr>
          <w:rFonts w:ascii="宋体" w:hAnsi="宋体"/>
          <w:sz w:val="24"/>
          <w:szCs w:val="24"/>
        </w:rPr>
        <w:t>5</w:t>
      </w:r>
      <w:r>
        <w:rPr>
          <w:rFonts w:ascii="宋体" w:hAnsi="宋体" w:hint="eastAsia"/>
          <w:sz w:val="24"/>
          <w:szCs w:val="24"/>
        </w:rPr>
        <w:t>）供应商须承诺运维管理平台在中标通知书下发后</w:t>
      </w:r>
      <w:r>
        <w:rPr>
          <w:rFonts w:ascii="宋体" w:hAnsi="宋体"/>
          <w:sz w:val="24"/>
          <w:szCs w:val="24"/>
        </w:rPr>
        <w:t>30</w:t>
      </w:r>
      <w:r>
        <w:rPr>
          <w:rFonts w:ascii="宋体" w:hAnsi="宋体" w:hint="eastAsia"/>
          <w:sz w:val="24"/>
          <w:szCs w:val="24"/>
        </w:rPr>
        <w:t>天内可部署上线运行。</w:t>
      </w:r>
    </w:p>
    <w:p w14:paraId="6E74A359" w14:textId="77777777" w:rsidR="00B310CD" w:rsidRDefault="00B310CD">
      <w:pPr>
        <w:pStyle w:val="2"/>
        <w:ind w:leftChars="0" w:left="0"/>
      </w:pPr>
    </w:p>
    <w:p w14:paraId="0BAB90AF" w14:textId="77777777" w:rsidR="00B310CD" w:rsidRDefault="00B310CD">
      <w:pPr>
        <w:pStyle w:val="2"/>
        <w:ind w:leftChars="0" w:left="0"/>
      </w:pPr>
    </w:p>
    <w:p w14:paraId="4FDA4D15" w14:textId="77777777" w:rsidR="00B310CD" w:rsidRDefault="00B310CD">
      <w:pPr>
        <w:pStyle w:val="2"/>
        <w:ind w:leftChars="0" w:left="0"/>
      </w:pPr>
    </w:p>
    <w:p w14:paraId="04CC11B9" w14:textId="77777777" w:rsidR="00B310CD" w:rsidRDefault="00CC6D8E">
      <w:pPr>
        <w:adjustRightInd w:val="0"/>
        <w:spacing w:line="46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（二）商务条款</w:t>
      </w:r>
    </w:p>
    <w:p w14:paraId="23D099AF" w14:textId="77777777" w:rsidR="00B310CD" w:rsidRDefault="00CC6D8E">
      <w:pPr>
        <w:adjustRightInd w:val="0"/>
        <w:spacing w:line="46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1、付款方式：</w:t>
      </w:r>
      <w:r>
        <w:rPr>
          <w:rFonts w:ascii="宋体" w:hAnsi="宋体" w:hint="eastAsia"/>
          <w:bCs/>
          <w:color w:val="000000" w:themeColor="text1"/>
          <w:sz w:val="24"/>
          <w:szCs w:val="24"/>
        </w:rPr>
        <w:t>所有服务按时完成并最终验收合格之日起7个工作日内，乙方应向甲方出具合同价款总额的增值税专用发票，甲方在收到发票后 30日内向乙方支付合同价款总额的100%</w:t>
      </w:r>
    </w:p>
    <w:p w14:paraId="14A4A040" w14:textId="77777777" w:rsidR="00B310CD" w:rsidRDefault="00CC6D8E">
      <w:pPr>
        <w:spacing w:line="500" w:lineRule="atLeast"/>
        <w:ind w:right="420"/>
        <w:rPr>
          <w:rFonts w:asciiTheme="minorEastAsia" w:eastAsiaTheme="minorEastAsia" w:hAnsiTheme="minorEastAsia" w:cs="仿宋"/>
          <w:bCs/>
          <w:sz w:val="24"/>
          <w:szCs w:val="24"/>
        </w:rPr>
      </w:pPr>
      <w:r>
        <w:rPr>
          <w:rFonts w:asciiTheme="minorEastAsia" w:eastAsiaTheme="minorEastAsia" w:hAnsiTheme="minorEastAsia" w:hint="eastAsia"/>
          <w:bCs/>
          <w:sz w:val="24"/>
          <w:szCs w:val="24"/>
        </w:rPr>
        <w:t>2、服务期：1年。</w:t>
      </w:r>
    </w:p>
    <w:sectPr w:rsidR="00B310CD">
      <w:footerReference w:type="default" r:id="rId1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7780" w14:textId="77777777" w:rsidR="0038432C" w:rsidRDefault="0038432C">
      <w:r>
        <w:separator/>
      </w:r>
    </w:p>
  </w:endnote>
  <w:endnote w:type="continuationSeparator" w:id="0">
    <w:p w14:paraId="34CDA484" w14:textId="77777777" w:rsidR="0038432C" w:rsidRDefault="0038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FangSong_GB2312"/>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709D" w14:textId="77777777" w:rsidR="00B310CD" w:rsidRDefault="00CC6D8E">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43</w:t>
    </w:r>
    <w:r>
      <w:rPr>
        <w:rStyle w:val="af6"/>
      </w:rPr>
      <w:fldChar w:fldCharType="end"/>
    </w:r>
  </w:p>
  <w:p w14:paraId="341C16A5" w14:textId="77777777" w:rsidR="00B310CD" w:rsidRDefault="00B310C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0655" w14:textId="77777777" w:rsidR="00B310CD" w:rsidRDefault="00CC6D8E">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44</w:t>
    </w:r>
    <w:r>
      <w:rPr>
        <w:rStyle w:val="af6"/>
      </w:rPr>
      <w:fldChar w:fldCharType="end"/>
    </w:r>
  </w:p>
  <w:p w14:paraId="2E7CAF97" w14:textId="77777777" w:rsidR="00B310CD" w:rsidRDefault="00B310CD">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2BDF" w14:textId="77777777" w:rsidR="0038432C" w:rsidRDefault="0038432C">
      <w:r>
        <w:separator/>
      </w:r>
    </w:p>
  </w:footnote>
  <w:footnote w:type="continuationSeparator" w:id="0">
    <w:p w14:paraId="1A8D372D" w14:textId="77777777" w:rsidR="0038432C" w:rsidRDefault="00384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03B7E2"/>
    <w:multiLevelType w:val="singleLevel"/>
    <w:tmpl w:val="E803B7E2"/>
    <w:lvl w:ilvl="0">
      <w:start w:val="1"/>
      <w:numFmt w:val="chineseCounting"/>
      <w:suff w:val="nothing"/>
      <w:lvlText w:val="（%1）"/>
      <w:lvlJc w:val="left"/>
      <w:rPr>
        <w:rFonts w:hint="eastAsia"/>
      </w:rPr>
    </w:lvl>
  </w:abstractNum>
  <w:abstractNum w:abstractNumId="1" w15:restartNumberingAfterBreak="0">
    <w:nsid w:val="16B42426"/>
    <w:multiLevelType w:val="multilevel"/>
    <w:tmpl w:val="16B42426"/>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2D4E5330"/>
    <w:multiLevelType w:val="multilevel"/>
    <w:tmpl w:val="2D4E53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1126FD7"/>
    <w:multiLevelType w:val="multilevel"/>
    <w:tmpl w:val="51126F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3CCE6F9"/>
    <w:multiLevelType w:val="singleLevel"/>
    <w:tmpl w:val="53CCE6F9"/>
    <w:lvl w:ilvl="0">
      <w:start w:val="1"/>
      <w:numFmt w:val="decimal"/>
      <w:suff w:val="nothing"/>
      <w:lvlText w:val="（%1）"/>
      <w:lvlJc w:val="left"/>
    </w:lvl>
  </w:abstractNum>
  <w:abstractNum w:abstractNumId="5" w15:restartNumberingAfterBreak="0">
    <w:nsid w:val="6CF32336"/>
    <w:multiLevelType w:val="singleLevel"/>
    <w:tmpl w:val="6CF32336"/>
    <w:lvl w:ilvl="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defaultTabStop w:val="425"/>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xNDg5NDQ4NWFlNmI4MGI0ZDExYTg2NjZmMmI1ZWQifQ=="/>
  </w:docVars>
  <w:rsids>
    <w:rsidRoot w:val="009C34C4"/>
    <w:rsid w:val="00000DFF"/>
    <w:rsid w:val="000025B4"/>
    <w:rsid w:val="00002C17"/>
    <w:rsid w:val="00003426"/>
    <w:rsid w:val="00003650"/>
    <w:rsid w:val="00003CBC"/>
    <w:rsid w:val="000052FF"/>
    <w:rsid w:val="000101E0"/>
    <w:rsid w:val="0001223E"/>
    <w:rsid w:val="0001257D"/>
    <w:rsid w:val="000125A6"/>
    <w:rsid w:val="00012F2B"/>
    <w:rsid w:val="000152CB"/>
    <w:rsid w:val="00015BEC"/>
    <w:rsid w:val="0001616F"/>
    <w:rsid w:val="00017299"/>
    <w:rsid w:val="00020712"/>
    <w:rsid w:val="00023206"/>
    <w:rsid w:val="000259E8"/>
    <w:rsid w:val="00026444"/>
    <w:rsid w:val="00026FD9"/>
    <w:rsid w:val="00030056"/>
    <w:rsid w:val="00030EBC"/>
    <w:rsid w:val="000312BB"/>
    <w:rsid w:val="00034B0D"/>
    <w:rsid w:val="00034E02"/>
    <w:rsid w:val="00036A33"/>
    <w:rsid w:val="00037E64"/>
    <w:rsid w:val="000404E0"/>
    <w:rsid w:val="000413FD"/>
    <w:rsid w:val="0004266F"/>
    <w:rsid w:val="00042A56"/>
    <w:rsid w:val="00044958"/>
    <w:rsid w:val="000461A4"/>
    <w:rsid w:val="00050FB1"/>
    <w:rsid w:val="000533FC"/>
    <w:rsid w:val="00054B4B"/>
    <w:rsid w:val="00056066"/>
    <w:rsid w:val="00056AF8"/>
    <w:rsid w:val="00057499"/>
    <w:rsid w:val="0006169B"/>
    <w:rsid w:val="00066BF0"/>
    <w:rsid w:val="00066E55"/>
    <w:rsid w:val="00070945"/>
    <w:rsid w:val="00071954"/>
    <w:rsid w:val="00071C14"/>
    <w:rsid w:val="000749E3"/>
    <w:rsid w:val="00074CDE"/>
    <w:rsid w:val="000753B8"/>
    <w:rsid w:val="00083842"/>
    <w:rsid w:val="00085050"/>
    <w:rsid w:val="000857CC"/>
    <w:rsid w:val="00086941"/>
    <w:rsid w:val="00090382"/>
    <w:rsid w:val="000906C2"/>
    <w:rsid w:val="0009168F"/>
    <w:rsid w:val="0009493C"/>
    <w:rsid w:val="00094D27"/>
    <w:rsid w:val="000962E6"/>
    <w:rsid w:val="0009665D"/>
    <w:rsid w:val="0009700A"/>
    <w:rsid w:val="000975C3"/>
    <w:rsid w:val="000A0A62"/>
    <w:rsid w:val="000A5145"/>
    <w:rsid w:val="000A53F7"/>
    <w:rsid w:val="000A5EC3"/>
    <w:rsid w:val="000A71CA"/>
    <w:rsid w:val="000B33C0"/>
    <w:rsid w:val="000B61FA"/>
    <w:rsid w:val="000C06A6"/>
    <w:rsid w:val="000C0E7C"/>
    <w:rsid w:val="000C17D6"/>
    <w:rsid w:val="000C1BB1"/>
    <w:rsid w:val="000C1D79"/>
    <w:rsid w:val="000C317B"/>
    <w:rsid w:val="000C4553"/>
    <w:rsid w:val="000C4F8B"/>
    <w:rsid w:val="000C7EB8"/>
    <w:rsid w:val="000D03E5"/>
    <w:rsid w:val="000D0657"/>
    <w:rsid w:val="000D1A6C"/>
    <w:rsid w:val="000D218E"/>
    <w:rsid w:val="000D2F06"/>
    <w:rsid w:val="000D308D"/>
    <w:rsid w:val="000D3691"/>
    <w:rsid w:val="000D3A97"/>
    <w:rsid w:val="000D427A"/>
    <w:rsid w:val="000D4AAF"/>
    <w:rsid w:val="000D4D8E"/>
    <w:rsid w:val="000D73EA"/>
    <w:rsid w:val="000D79C5"/>
    <w:rsid w:val="000E073D"/>
    <w:rsid w:val="000E07B1"/>
    <w:rsid w:val="000E35D7"/>
    <w:rsid w:val="000E3A52"/>
    <w:rsid w:val="000E4229"/>
    <w:rsid w:val="000E4823"/>
    <w:rsid w:val="000E6431"/>
    <w:rsid w:val="000E64FC"/>
    <w:rsid w:val="000E676F"/>
    <w:rsid w:val="000E6ACD"/>
    <w:rsid w:val="000F181D"/>
    <w:rsid w:val="000F19EB"/>
    <w:rsid w:val="000F1E91"/>
    <w:rsid w:val="000F43E9"/>
    <w:rsid w:val="000F6699"/>
    <w:rsid w:val="000F7357"/>
    <w:rsid w:val="000F7D68"/>
    <w:rsid w:val="000F7E9D"/>
    <w:rsid w:val="00100AB7"/>
    <w:rsid w:val="0010136A"/>
    <w:rsid w:val="00101683"/>
    <w:rsid w:val="00103F38"/>
    <w:rsid w:val="00104997"/>
    <w:rsid w:val="00105372"/>
    <w:rsid w:val="0010545D"/>
    <w:rsid w:val="00105756"/>
    <w:rsid w:val="0010646F"/>
    <w:rsid w:val="00110C75"/>
    <w:rsid w:val="001115A1"/>
    <w:rsid w:val="00112529"/>
    <w:rsid w:val="0011293A"/>
    <w:rsid w:val="00113305"/>
    <w:rsid w:val="00113E54"/>
    <w:rsid w:val="00114BC7"/>
    <w:rsid w:val="001150FB"/>
    <w:rsid w:val="001160B4"/>
    <w:rsid w:val="00116190"/>
    <w:rsid w:val="001173DD"/>
    <w:rsid w:val="001200ED"/>
    <w:rsid w:val="00122288"/>
    <w:rsid w:val="00123745"/>
    <w:rsid w:val="001241C4"/>
    <w:rsid w:val="00124803"/>
    <w:rsid w:val="00124B0C"/>
    <w:rsid w:val="0012549A"/>
    <w:rsid w:val="001264AF"/>
    <w:rsid w:val="001272D7"/>
    <w:rsid w:val="00130EE8"/>
    <w:rsid w:val="001328DC"/>
    <w:rsid w:val="001334AF"/>
    <w:rsid w:val="0013484C"/>
    <w:rsid w:val="001357C3"/>
    <w:rsid w:val="00136331"/>
    <w:rsid w:val="00136CD0"/>
    <w:rsid w:val="0014060C"/>
    <w:rsid w:val="001414DC"/>
    <w:rsid w:val="00141AD4"/>
    <w:rsid w:val="00142242"/>
    <w:rsid w:val="0014267C"/>
    <w:rsid w:val="001442E9"/>
    <w:rsid w:val="001453D7"/>
    <w:rsid w:val="0014580C"/>
    <w:rsid w:val="0015121D"/>
    <w:rsid w:val="001519A3"/>
    <w:rsid w:val="00152358"/>
    <w:rsid w:val="00153985"/>
    <w:rsid w:val="00157717"/>
    <w:rsid w:val="00161BFE"/>
    <w:rsid w:val="00162574"/>
    <w:rsid w:val="00162CAD"/>
    <w:rsid w:val="00162DA0"/>
    <w:rsid w:val="001631AC"/>
    <w:rsid w:val="00163509"/>
    <w:rsid w:val="00165727"/>
    <w:rsid w:val="00165C6E"/>
    <w:rsid w:val="001678AD"/>
    <w:rsid w:val="00167C3F"/>
    <w:rsid w:val="001719BB"/>
    <w:rsid w:val="00171A0E"/>
    <w:rsid w:val="001724BF"/>
    <w:rsid w:val="001743DB"/>
    <w:rsid w:val="00175112"/>
    <w:rsid w:val="0017529C"/>
    <w:rsid w:val="00177759"/>
    <w:rsid w:val="0017786C"/>
    <w:rsid w:val="00181367"/>
    <w:rsid w:val="00182406"/>
    <w:rsid w:val="00182E8F"/>
    <w:rsid w:val="00183022"/>
    <w:rsid w:val="001850F5"/>
    <w:rsid w:val="001855A1"/>
    <w:rsid w:val="00185A72"/>
    <w:rsid w:val="00186E9E"/>
    <w:rsid w:val="0019031A"/>
    <w:rsid w:val="00190E2C"/>
    <w:rsid w:val="001916E8"/>
    <w:rsid w:val="00191770"/>
    <w:rsid w:val="001936DF"/>
    <w:rsid w:val="00193F39"/>
    <w:rsid w:val="00193FCE"/>
    <w:rsid w:val="0019458C"/>
    <w:rsid w:val="00194BE4"/>
    <w:rsid w:val="00195993"/>
    <w:rsid w:val="00195BDD"/>
    <w:rsid w:val="001A1586"/>
    <w:rsid w:val="001A2182"/>
    <w:rsid w:val="001A3F92"/>
    <w:rsid w:val="001A5E5D"/>
    <w:rsid w:val="001A63A8"/>
    <w:rsid w:val="001B0AC2"/>
    <w:rsid w:val="001B2318"/>
    <w:rsid w:val="001B7523"/>
    <w:rsid w:val="001B765B"/>
    <w:rsid w:val="001C0434"/>
    <w:rsid w:val="001C0832"/>
    <w:rsid w:val="001C31FE"/>
    <w:rsid w:val="001C356F"/>
    <w:rsid w:val="001C35CD"/>
    <w:rsid w:val="001C4CDE"/>
    <w:rsid w:val="001C52A4"/>
    <w:rsid w:val="001D1F85"/>
    <w:rsid w:val="001D21AC"/>
    <w:rsid w:val="001D41D7"/>
    <w:rsid w:val="001D4C6E"/>
    <w:rsid w:val="001D5CCE"/>
    <w:rsid w:val="001D63B6"/>
    <w:rsid w:val="001D6F41"/>
    <w:rsid w:val="001D7545"/>
    <w:rsid w:val="001D78C2"/>
    <w:rsid w:val="001D797F"/>
    <w:rsid w:val="001E0AFF"/>
    <w:rsid w:val="001E0BD2"/>
    <w:rsid w:val="001E17AE"/>
    <w:rsid w:val="001E1A2C"/>
    <w:rsid w:val="001E1BA6"/>
    <w:rsid w:val="001E2701"/>
    <w:rsid w:val="001E3B5E"/>
    <w:rsid w:val="001E3FBA"/>
    <w:rsid w:val="001E4FF1"/>
    <w:rsid w:val="001E60A1"/>
    <w:rsid w:val="001E6801"/>
    <w:rsid w:val="001E6C8D"/>
    <w:rsid w:val="001F2FE0"/>
    <w:rsid w:val="001F30A0"/>
    <w:rsid w:val="001F39EB"/>
    <w:rsid w:val="001F4B64"/>
    <w:rsid w:val="0020070F"/>
    <w:rsid w:val="002010F7"/>
    <w:rsid w:val="00201E70"/>
    <w:rsid w:val="0020332B"/>
    <w:rsid w:val="00203D0E"/>
    <w:rsid w:val="002045AC"/>
    <w:rsid w:val="0020510E"/>
    <w:rsid w:val="00206E8C"/>
    <w:rsid w:val="002119B1"/>
    <w:rsid w:val="00212CC9"/>
    <w:rsid w:val="00212EB1"/>
    <w:rsid w:val="0021312D"/>
    <w:rsid w:val="00213823"/>
    <w:rsid w:val="002138DB"/>
    <w:rsid w:val="002139B3"/>
    <w:rsid w:val="00213F64"/>
    <w:rsid w:val="00214422"/>
    <w:rsid w:val="00215779"/>
    <w:rsid w:val="002160BE"/>
    <w:rsid w:val="002170BE"/>
    <w:rsid w:val="0022125A"/>
    <w:rsid w:val="00221FC7"/>
    <w:rsid w:val="00226C45"/>
    <w:rsid w:val="00227396"/>
    <w:rsid w:val="00230615"/>
    <w:rsid w:val="00231820"/>
    <w:rsid w:val="00231C30"/>
    <w:rsid w:val="00231DAD"/>
    <w:rsid w:val="00232309"/>
    <w:rsid w:val="00240111"/>
    <w:rsid w:val="0024114C"/>
    <w:rsid w:val="002419D6"/>
    <w:rsid w:val="0024437B"/>
    <w:rsid w:val="002456FA"/>
    <w:rsid w:val="00245F57"/>
    <w:rsid w:val="00246FF0"/>
    <w:rsid w:val="00247538"/>
    <w:rsid w:val="00247AC3"/>
    <w:rsid w:val="00247CFD"/>
    <w:rsid w:val="00250622"/>
    <w:rsid w:val="00250F70"/>
    <w:rsid w:val="002517AF"/>
    <w:rsid w:val="002535A1"/>
    <w:rsid w:val="002539B0"/>
    <w:rsid w:val="00253E1C"/>
    <w:rsid w:val="0025459C"/>
    <w:rsid w:val="00256B41"/>
    <w:rsid w:val="00257760"/>
    <w:rsid w:val="002577DA"/>
    <w:rsid w:val="00261E7C"/>
    <w:rsid w:val="00262049"/>
    <w:rsid w:val="002631E6"/>
    <w:rsid w:val="00263B9E"/>
    <w:rsid w:val="00263CD4"/>
    <w:rsid w:val="00264161"/>
    <w:rsid w:val="002649BA"/>
    <w:rsid w:val="00264D84"/>
    <w:rsid w:val="00265143"/>
    <w:rsid w:val="00265B9C"/>
    <w:rsid w:val="00266030"/>
    <w:rsid w:val="00266461"/>
    <w:rsid w:val="00266DA8"/>
    <w:rsid w:val="0027014E"/>
    <w:rsid w:val="002711A7"/>
    <w:rsid w:val="002717E9"/>
    <w:rsid w:val="00271D84"/>
    <w:rsid w:val="0027372E"/>
    <w:rsid w:val="0027378A"/>
    <w:rsid w:val="002751B6"/>
    <w:rsid w:val="00275463"/>
    <w:rsid w:val="00282443"/>
    <w:rsid w:val="002861E6"/>
    <w:rsid w:val="0029198B"/>
    <w:rsid w:val="00291BC7"/>
    <w:rsid w:val="00292919"/>
    <w:rsid w:val="0029378D"/>
    <w:rsid w:val="002949FA"/>
    <w:rsid w:val="00295AB6"/>
    <w:rsid w:val="00297684"/>
    <w:rsid w:val="002A1163"/>
    <w:rsid w:val="002A323E"/>
    <w:rsid w:val="002A36E3"/>
    <w:rsid w:val="002A3DCC"/>
    <w:rsid w:val="002A46D4"/>
    <w:rsid w:val="002A6E0D"/>
    <w:rsid w:val="002A7E69"/>
    <w:rsid w:val="002B00A6"/>
    <w:rsid w:val="002B0348"/>
    <w:rsid w:val="002B2ACF"/>
    <w:rsid w:val="002B2D97"/>
    <w:rsid w:val="002B3786"/>
    <w:rsid w:val="002B4A8C"/>
    <w:rsid w:val="002B6812"/>
    <w:rsid w:val="002C04B2"/>
    <w:rsid w:val="002C19A0"/>
    <w:rsid w:val="002C1D51"/>
    <w:rsid w:val="002C2055"/>
    <w:rsid w:val="002C23BB"/>
    <w:rsid w:val="002C2944"/>
    <w:rsid w:val="002C29CF"/>
    <w:rsid w:val="002C443B"/>
    <w:rsid w:val="002C48C7"/>
    <w:rsid w:val="002C4F6D"/>
    <w:rsid w:val="002D05A8"/>
    <w:rsid w:val="002D09D1"/>
    <w:rsid w:val="002D0DDA"/>
    <w:rsid w:val="002D1F10"/>
    <w:rsid w:val="002D1FBA"/>
    <w:rsid w:val="002D25D3"/>
    <w:rsid w:val="002D2FA7"/>
    <w:rsid w:val="002D49EB"/>
    <w:rsid w:val="002D4B28"/>
    <w:rsid w:val="002D4CBC"/>
    <w:rsid w:val="002D5FE6"/>
    <w:rsid w:val="002D71C4"/>
    <w:rsid w:val="002D7BC3"/>
    <w:rsid w:val="002E0A41"/>
    <w:rsid w:val="002E0BE6"/>
    <w:rsid w:val="002E0E01"/>
    <w:rsid w:val="002E13E1"/>
    <w:rsid w:val="002E1C3B"/>
    <w:rsid w:val="002E536E"/>
    <w:rsid w:val="002E58E9"/>
    <w:rsid w:val="002E6178"/>
    <w:rsid w:val="002E7573"/>
    <w:rsid w:val="002F0C95"/>
    <w:rsid w:val="002F158E"/>
    <w:rsid w:val="002F22FB"/>
    <w:rsid w:val="002F2991"/>
    <w:rsid w:val="002F2A14"/>
    <w:rsid w:val="002F3141"/>
    <w:rsid w:val="002F3519"/>
    <w:rsid w:val="002F4C2F"/>
    <w:rsid w:val="002F5955"/>
    <w:rsid w:val="002F77DD"/>
    <w:rsid w:val="002F787D"/>
    <w:rsid w:val="002F7E75"/>
    <w:rsid w:val="003001E7"/>
    <w:rsid w:val="00301789"/>
    <w:rsid w:val="00302287"/>
    <w:rsid w:val="003032EA"/>
    <w:rsid w:val="0030355E"/>
    <w:rsid w:val="00304481"/>
    <w:rsid w:val="003044D5"/>
    <w:rsid w:val="003050B1"/>
    <w:rsid w:val="003061E2"/>
    <w:rsid w:val="0030651C"/>
    <w:rsid w:val="00306CDC"/>
    <w:rsid w:val="003137DC"/>
    <w:rsid w:val="003140A5"/>
    <w:rsid w:val="00314F85"/>
    <w:rsid w:val="003157CE"/>
    <w:rsid w:val="00315B2E"/>
    <w:rsid w:val="00315CE6"/>
    <w:rsid w:val="0031640C"/>
    <w:rsid w:val="0031716D"/>
    <w:rsid w:val="00322574"/>
    <w:rsid w:val="00322F50"/>
    <w:rsid w:val="003232B6"/>
    <w:rsid w:val="0032447B"/>
    <w:rsid w:val="0032540C"/>
    <w:rsid w:val="00325B07"/>
    <w:rsid w:val="00327831"/>
    <w:rsid w:val="00330F5C"/>
    <w:rsid w:val="00331593"/>
    <w:rsid w:val="00332D72"/>
    <w:rsid w:val="00333618"/>
    <w:rsid w:val="00336940"/>
    <w:rsid w:val="0033773E"/>
    <w:rsid w:val="00340608"/>
    <w:rsid w:val="00341B4E"/>
    <w:rsid w:val="0034221F"/>
    <w:rsid w:val="00342A86"/>
    <w:rsid w:val="003447B2"/>
    <w:rsid w:val="00347D1A"/>
    <w:rsid w:val="003503BA"/>
    <w:rsid w:val="00351D4E"/>
    <w:rsid w:val="0035408E"/>
    <w:rsid w:val="00356279"/>
    <w:rsid w:val="00356ECA"/>
    <w:rsid w:val="00357EEB"/>
    <w:rsid w:val="003616F2"/>
    <w:rsid w:val="00362C76"/>
    <w:rsid w:val="00363239"/>
    <w:rsid w:val="00363C1B"/>
    <w:rsid w:val="003670BE"/>
    <w:rsid w:val="003705E5"/>
    <w:rsid w:val="00372503"/>
    <w:rsid w:val="003728EF"/>
    <w:rsid w:val="00373352"/>
    <w:rsid w:val="00374D71"/>
    <w:rsid w:val="00380D77"/>
    <w:rsid w:val="00380F55"/>
    <w:rsid w:val="0038432C"/>
    <w:rsid w:val="00384615"/>
    <w:rsid w:val="00384854"/>
    <w:rsid w:val="00384DDF"/>
    <w:rsid w:val="00385DF6"/>
    <w:rsid w:val="00386BAB"/>
    <w:rsid w:val="00386CF4"/>
    <w:rsid w:val="00390325"/>
    <w:rsid w:val="0039040A"/>
    <w:rsid w:val="003921E4"/>
    <w:rsid w:val="0039255A"/>
    <w:rsid w:val="00393432"/>
    <w:rsid w:val="00393D73"/>
    <w:rsid w:val="00393E94"/>
    <w:rsid w:val="003952A7"/>
    <w:rsid w:val="003A04F4"/>
    <w:rsid w:val="003A1F51"/>
    <w:rsid w:val="003A45E8"/>
    <w:rsid w:val="003A5588"/>
    <w:rsid w:val="003A5C77"/>
    <w:rsid w:val="003A6246"/>
    <w:rsid w:val="003A63B3"/>
    <w:rsid w:val="003A70C4"/>
    <w:rsid w:val="003A7A54"/>
    <w:rsid w:val="003B01B7"/>
    <w:rsid w:val="003B3EEC"/>
    <w:rsid w:val="003B4294"/>
    <w:rsid w:val="003B6220"/>
    <w:rsid w:val="003B718F"/>
    <w:rsid w:val="003B7921"/>
    <w:rsid w:val="003B7943"/>
    <w:rsid w:val="003C0421"/>
    <w:rsid w:val="003C0BD0"/>
    <w:rsid w:val="003C345C"/>
    <w:rsid w:val="003C4ACE"/>
    <w:rsid w:val="003C58D9"/>
    <w:rsid w:val="003D022C"/>
    <w:rsid w:val="003D04D0"/>
    <w:rsid w:val="003D1903"/>
    <w:rsid w:val="003D19EA"/>
    <w:rsid w:val="003D28E5"/>
    <w:rsid w:val="003D3AA9"/>
    <w:rsid w:val="003D3E81"/>
    <w:rsid w:val="003D5351"/>
    <w:rsid w:val="003D5FEA"/>
    <w:rsid w:val="003D6FE6"/>
    <w:rsid w:val="003E00B6"/>
    <w:rsid w:val="003E0B4F"/>
    <w:rsid w:val="003E133B"/>
    <w:rsid w:val="003E13A4"/>
    <w:rsid w:val="003E168F"/>
    <w:rsid w:val="003E228F"/>
    <w:rsid w:val="003E294B"/>
    <w:rsid w:val="003E33CC"/>
    <w:rsid w:val="003E471E"/>
    <w:rsid w:val="003E535C"/>
    <w:rsid w:val="003E5C4A"/>
    <w:rsid w:val="003E712E"/>
    <w:rsid w:val="003E7C2F"/>
    <w:rsid w:val="003E7CDD"/>
    <w:rsid w:val="003F10A3"/>
    <w:rsid w:val="003F10AD"/>
    <w:rsid w:val="003F1926"/>
    <w:rsid w:val="003F2C82"/>
    <w:rsid w:val="003F6B4B"/>
    <w:rsid w:val="003F7661"/>
    <w:rsid w:val="003F78FC"/>
    <w:rsid w:val="0040077C"/>
    <w:rsid w:val="004032EE"/>
    <w:rsid w:val="00403926"/>
    <w:rsid w:val="00405660"/>
    <w:rsid w:val="004056BF"/>
    <w:rsid w:val="00406168"/>
    <w:rsid w:val="00406169"/>
    <w:rsid w:val="0040724E"/>
    <w:rsid w:val="004079EB"/>
    <w:rsid w:val="004102C6"/>
    <w:rsid w:val="00410532"/>
    <w:rsid w:val="0041097A"/>
    <w:rsid w:val="00410F7C"/>
    <w:rsid w:val="0041187D"/>
    <w:rsid w:val="00412CA4"/>
    <w:rsid w:val="00413339"/>
    <w:rsid w:val="004140A8"/>
    <w:rsid w:val="004148D2"/>
    <w:rsid w:val="00414B4F"/>
    <w:rsid w:val="0041546B"/>
    <w:rsid w:val="00415479"/>
    <w:rsid w:val="004162CC"/>
    <w:rsid w:val="004165E9"/>
    <w:rsid w:val="00416B04"/>
    <w:rsid w:val="00417C87"/>
    <w:rsid w:val="00420BC9"/>
    <w:rsid w:val="00422C81"/>
    <w:rsid w:val="00422FC5"/>
    <w:rsid w:val="004253CA"/>
    <w:rsid w:val="004261C7"/>
    <w:rsid w:val="00430088"/>
    <w:rsid w:val="00431A78"/>
    <w:rsid w:val="00432936"/>
    <w:rsid w:val="00433477"/>
    <w:rsid w:val="00433C87"/>
    <w:rsid w:val="00434293"/>
    <w:rsid w:val="00434CBB"/>
    <w:rsid w:val="00435DD8"/>
    <w:rsid w:val="00436526"/>
    <w:rsid w:val="0043701A"/>
    <w:rsid w:val="00437182"/>
    <w:rsid w:val="00437531"/>
    <w:rsid w:val="00437A6C"/>
    <w:rsid w:val="004401D8"/>
    <w:rsid w:val="0044065F"/>
    <w:rsid w:val="00440B41"/>
    <w:rsid w:val="00441FE2"/>
    <w:rsid w:val="0044474C"/>
    <w:rsid w:val="00446500"/>
    <w:rsid w:val="00446B57"/>
    <w:rsid w:val="00446D81"/>
    <w:rsid w:val="004473D4"/>
    <w:rsid w:val="004503CD"/>
    <w:rsid w:val="00453AA7"/>
    <w:rsid w:val="00455FF1"/>
    <w:rsid w:val="00457330"/>
    <w:rsid w:val="004576D5"/>
    <w:rsid w:val="0046097F"/>
    <w:rsid w:val="00462084"/>
    <w:rsid w:val="00464713"/>
    <w:rsid w:val="00465AC6"/>
    <w:rsid w:val="00466D04"/>
    <w:rsid w:val="004678E4"/>
    <w:rsid w:val="004703E5"/>
    <w:rsid w:val="00470D03"/>
    <w:rsid w:val="00470D6B"/>
    <w:rsid w:val="00471226"/>
    <w:rsid w:val="00471F0A"/>
    <w:rsid w:val="00472A7B"/>
    <w:rsid w:val="004735B6"/>
    <w:rsid w:val="0047407A"/>
    <w:rsid w:val="00474107"/>
    <w:rsid w:val="00474A6E"/>
    <w:rsid w:val="00475EDC"/>
    <w:rsid w:val="00476620"/>
    <w:rsid w:val="00477712"/>
    <w:rsid w:val="00477CF9"/>
    <w:rsid w:val="004805FB"/>
    <w:rsid w:val="0048082D"/>
    <w:rsid w:val="00480FA9"/>
    <w:rsid w:val="0048123C"/>
    <w:rsid w:val="00481FB3"/>
    <w:rsid w:val="00486353"/>
    <w:rsid w:val="00491481"/>
    <w:rsid w:val="00491CB0"/>
    <w:rsid w:val="004920D1"/>
    <w:rsid w:val="0049267D"/>
    <w:rsid w:val="00492A3E"/>
    <w:rsid w:val="00493B2C"/>
    <w:rsid w:val="00493BB0"/>
    <w:rsid w:val="004949AA"/>
    <w:rsid w:val="00494BC0"/>
    <w:rsid w:val="00494BC2"/>
    <w:rsid w:val="004967D2"/>
    <w:rsid w:val="004A0815"/>
    <w:rsid w:val="004A136E"/>
    <w:rsid w:val="004A45EC"/>
    <w:rsid w:val="004A47B4"/>
    <w:rsid w:val="004A4E64"/>
    <w:rsid w:val="004A5455"/>
    <w:rsid w:val="004A5786"/>
    <w:rsid w:val="004A75F5"/>
    <w:rsid w:val="004A7785"/>
    <w:rsid w:val="004B09B8"/>
    <w:rsid w:val="004B1467"/>
    <w:rsid w:val="004B41B1"/>
    <w:rsid w:val="004B4223"/>
    <w:rsid w:val="004B6C9F"/>
    <w:rsid w:val="004B7973"/>
    <w:rsid w:val="004B7FA3"/>
    <w:rsid w:val="004C18A6"/>
    <w:rsid w:val="004C2786"/>
    <w:rsid w:val="004C2DCD"/>
    <w:rsid w:val="004C32EE"/>
    <w:rsid w:val="004C3F70"/>
    <w:rsid w:val="004C40F2"/>
    <w:rsid w:val="004C5ED9"/>
    <w:rsid w:val="004C762B"/>
    <w:rsid w:val="004D03C9"/>
    <w:rsid w:val="004D181B"/>
    <w:rsid w:val="004D367A"/>
    <w:rsid w:val="004D4530"/>
    <w:rsid w:val="004D4CF0"/>
    <w:rsid w:val="004D63E8"/>
    <w:rsid w:val="004D7462"/>
    <w:rsid w:val="004D7863"/>
    <w:rsid w:val="004D7B64"/>
    <w:rsid w:val="004E09AD"/>
    <w:rsid w:val="004E0DCD"/>
    <w:rsid w:val="004E4B9F"/>
    <w:rsid w:val="004E525F"/>
    <w:rsid w:val="004E6B28"/>
    <w:rsid w:val="004E7CC0"/>
    <w:rsid w:val="004F07A7"/>
    <w:rsid w:val="004F5861"/>
    <w:rsid w:val="004F5A4C"/>
    <w:rsid w:val="00500AFF"/>
    <w:rsid w:val="005010E9"/>
    <w:rsid w:val="00501D60"/>
    <w:rsid w:val="00501E3B"/>
    <w:rsid w:val="00503CA4"/>
    <w:rsid w:val="00505127"/>
    <w:rsid w:val="00505309"/>
    <w:rsid w:val="00506923"/>
    <w:rsid w:val="00507143"/>
    <w:rsid w:val="00507196"/>
    <w:rsid w:val="00510AFA"/>
    <w:rsid w:val="00510F88"/>
    <w:rsid w:val="00511778"/>
    <w:rsid w:val="005124BB"/>
    <w:rsid w:val="005125A5"/>
    <w:rsid w:val="005125FA"/>
    <w:rsid w:val="005138D4"/>
    <w:rsid w:val="005147B9"/>
    <w:rsid w:val="00514FEF"/>
    <w:rsid w:val="005159AD"/>
    <w:rsid w:val="00515E2F"/>
    <w:rsid w:val="00516043"/>
    <w:rsid w:val="00516702"/>
    <w:rsid w:val="005172C3"/>
    <w:rsid w:val="005202F1"/>
    <w:rsid w:val="0052031C"/>
    <w:rsid w:val="00520387"/>
    <w:rsid w:val="00520581"/>
    <w:rsid w:val="00521A08"/>
    <w:rsid w:val="005239FD"/>
    <w:rsid w:val="00525932"/>
    <w:rsid w:val="0052640D"/>
    <w:rsid w:val="00526A8E"/>
    <w:rsid w:val="00526DD5"/>
    <w:rsid w:val="00527B56"/>
    <w:rsid w:val="00527DD8"/>
    <w:rsid w:val="005315DB"/>
    <w:rsid w:val="005315E5"/>
    <w:rsid w:val="00532A46"/>
    <w:rsid w:val="00532AE6"/>
    <w:rsid w:val="0053309D"/>
    <w:rsid w:val="0053354D"/>
    <w:rsid w:val="00534323"/>
    <w:rsid w:val="00541047"/>
    <w:rsid w:val="00541537"/>
    <w:rsid w:val="00542768"/>
    <w:rsid w:val="00542B54"/>
    <w:rsid w:val="005430F5"/>
    <w:rsid w:val="005431DD"/>
    <w:rsid w:val="005447DC"/>
    <w:rsid w:val="005457C5"/>
    <w:rsid w:val="005458F0"/>
    <w:rsid w:val="005460A2"/>
    <w:rsid w:val="0054659C"/>
    <w:rsid w:val="00546BE8"/>
    <w:rsid w:val="00551A9A"/>
    <w:rsid w:val="00553143"/>
    <w:rsid w:val="005549BB"/>
    <w:rsid w:val="00555D3E"/>
    <w:rsid w:val="005560CF"/>
    <w:rsid w:val="00561675"/>
    <w:rsid w:val="0056251F"/>
    <w:rsid w:val="00562DD4"/>
    <w:rsid w:val="00564522"/>
    <w:rsid w:val="0056458F"/>
    <w:rsid w:val="00564A80"/>
    <w:rsid w:val="00564DA1"/>
    <w:rsid w:val="005654B5"/>
    <w:rsid w:val="0056630E"/>
    <w:rsid w:val="00566E41"/>
    <w:rsid w:val="005675D6"/>
    <w:rsid w:val="00573A9E"/>
    <w:rsid w:val="00573E85"/>
    <w:rsid w:val="005740AA"/>
    <w:rsid w:val="00575739"/>
    <w:rsid w:val="0057690B"/>
    <w:rsid w:val="00577AAC"/>
    <w:rsid w:val="005812B2"/>
    <w:rsid w:val="00581737"/>
    <w:rsid w:val="00582991"/>
    <w:rsid w:val="00582EBA"/>
    <w:rsid w:val="005854CD"/>
    <w:rsid w:val="00586003"/>
    <w:rsid w:val="00586D45"/>
    <w:rsid w:val="0059104F"/>
    <w:rsid w:val="005934CB"/>
    <w:rsid w:val="005945E2"/>
    <w:rsid w:val="005957D0"/>
    <w:rsid w:val="0059643F"/>
    <w:rsid w:val="005A07D2"/>
    <w:rsid w:val="005A1C0B"/>
    <w:rsid w:val="005A2C14"/>
    <w:rsid w:val="005A3552"/>
    <w:rsid w:val="005A468F"/>
    <w:rsid w:val="005A46EE"/>
    <w:rsid w:val="005A4A48"/>
    <w:rsid w:val="005A5D20"/>
    <w:rsid w:val="005A642C"/>
    <w:rsid w:val="005A6D31"/>
    <w:rsid w:val="005A7EF0"/>
    <w:rsid w:val="005B37E5"/>
    <w:rsid w:val="005B3FED"/>
    <w:rsid w:val="005B400A"/>
    <w:rsid w:val="005B464A"/>
    <w:rsid w:val="005B50D5"/>
    <w:rsid w:val="005B675D"/>
    <w:rsid w:val="005C4FDF"/>
    <w:rsid w:val="005C73A9"/>
    <w:rsid w:val="005D420B"/>
    <w:rsid w:val="005D4E04"/>
    <w:rsid w:val="005D5972"/>
    <w:rsid w:val="005D748A"/>
    <w:rsid w:val="005D76A9"/>
    <w:rsid w:val="005E0767"/>
    <w:rsid w:val="005E157F"/>
    <w:rsid w:val="005E1757"/>
    <w:rsid w:val="005E2908"/>
    <w:rsid w:val="005E2B00"/>
    <w:rsid w:val="005E38FA"/>
    <w:rsid w:val="005E4EEF"/>
    <w:rsid w:val="005E7709"/>
    <w:rsid w:val="005E7D95"/>
    <w:rsid w:val="005F366F"/>
    <w:rsid w:val="005F492A"/>
    <w:rsid w:val="005F4C4C"/>
    <w:rsid w:val="005F6664"/>
    <w:rsid w:val="005F74B4"/>
    <w:rsid w:val="005F75B5"/>
    <w:rsid w:val="00601C4A"/>
    <w:rsid w:val="00604C16"/>
    <w:rsid w:val="006055BF"/>
    <w:rsid w:val="00605C2B"/>
    <w:rsid w:val="00605EBC"/>
    <w:rsid w:val="0060626D"/>
    <w:rsid w:val="006065BA"/>
    <w:rsid w:val="00607167"/>
    <w:rsid w:val="006104E8"/>
    <w:rsid w:val="00612097"/>
    <w:rsid w:val="0061229E"/>
    <w:rsid w:val="00612573"/>
    <w:rsid w:val="0061618E"/>
    <w:rsid w:val="00617B88"/>
    <w:rsid w:val="006202CE"/>
    <w:rsid w:val="006207D9"/>
    <w:rsid w:val="00622A07"/>
    <w:rsid w:val="00623532"/>
    <w:rsid w:val="00623D3F"/>
    <w:rsid w:val="00623FF4"/>
    <w:rsid w:val="006244B5"/>
    <w:rsid w:val="006248D6"/>
    <w:rsid w:val="00625D91"/>
    <w:rsid w:val="006266B1"/>
    <w:rsid w:val="00626BA5"/>
    <w:rsid w:val="00627EBD"/>
    <w:rsid w:val="00630C26"/>
    <w:rsid w:val="0063408B"/>
    <w:rsid w:val="006341EC"/>
    <w:rsid w:val="006357D4"/>
    <w:rsid w:val="00636012"/>
    <w:rsid w:val="00636E1B"/>
    <w:rsid w:val="00637F53"/>
    <w:rsid w:val="00640919"/>
    <w:rsid w:val="006412DB"/>
    <w:rsid w:val="00646304"/>
    <w:rsid w:val="00646383"/>
    <w:rsid w:val="0064695D"/>
    <w:rsid w:val="00647F5E"/>
    <w:rsid w:val="00650F62"/>
    <w:rsid w:val="006536D1"/>
    <w:rsid w:val="00655DC3"/>
    <w:rsid w:val="00660108"/>
    <w:rsid w:val="00660D9B"/>
    <w:rsid w:val="00660E55"/>
    <w:rsid w:val="006639A2"/>
    <w:rsid w:val="00663EBF"/>
    <w:rsid w:val="0066604C"/>
    <w:rsid w:val="00666A25"/>
    <w:rsid w:val="00671567"/>
    <w:rsid w:val="006722DA"/>
    <w:rsid w:val="0067269D"/>
    <w:rsid w:val="00672B8B"/>
    <w:rsid w:val="006751C9"/>
    <w:rsid w:val="006779CE"/>
    <w:rsid w:val="00680F78"/>
    <w:rsid w:val="00683E7B"/>
    <w:rsid w:val="0068653E"/>
    <w:rsid w:val="006866F4"/>
    <w:rsid w:val="00686BC2"/>
    <w:rsid w:val="00687A41"/>
    <w:rsid w:val="0069078B"/>
    <w:rsid w:val="00690F46"/>
    <w:rsid w:val="00691BA8"/>
    <w:rsid w:val="00693BED"/>
    <w:rsid w:val="006945C6"/>
    <w:rsid w:val="00695551"/>
    <w:rsid w:val="00695E33"/>
    <w:rsid w:val="0069689A"/>
    <w:rsid w:val="00696A14"/>
    <w:rsid w:val="00697F35"/>
    <w:rsid w:val="006A0B32"/>
    <w:rsid w:val="006A1DE8"/>
    <w:rsid w:val="006A24CA"/>
    <w:rsid w:val="006A2795"/>
    <w:rsid w:val="006A3102"/>
    <w:rsid w:val="006A3358"/>
    <w:rsid w:val="006A351A"/>
    <w:rsid w:val="006A4719"/>
    <w:rsid w:val="006A4AD9"/>
    <w:rsid w:val="006A4DC0"/>
    <w:rsid w:val="006A5DD0"/>
    <w:rsid w:val="006A5FEC"/>
    <w:rsid w:val="006A647A"/>
    <w:rsid w:val="006A64B8"/>
    <w:rsid w:val="006A6FFC"/>
    <w:rsid w:val="006A7246"/>
    <w:rsid w:val="006A7483"/>
    <w:rsid w:val="006A77B6"/>
    <w:rsid w:val="006B1438"/>
    <w:rsid w:val="006B5D9C"/>
    <w:rsid w:val="006B6D43"/>
    <w:rsid w:val="006B71C8"/>
    <w:rsid w:val="006B72E7"/>
    <w:rsid w:val="006C1C0F"/>
    <w:rsid w:val="006C29DD"/>
    <w:rsid w:val="006C2E39"/>
    <w:rsid w:val="006C2EE5"/>
    <w:rsid w:val="006C365C"/>
    <w:rsid w:val="006C37C8"/>
    <w:rsid w:val="006C4C9F"/>
    <w:rsid w:val="006C67FF"/>
    <w:rsid w:val="006C7291"/>
    <w:rsid w:val="006C7D75"/>
    <w:rsid w:val="006D1788"/>
    <w:rsid w:val="006D2B45"/>
    <w:rsid w:val="006D3F08"/>
    <w:rsid w:val="006D58A3"/>
    <w:rsid w:val="006E02E0"/>
    <w:rsid w:val="006E1313"/>
    <w:rsid w:val="006E2A48"/>
    <w:rsid w:val="006E45B0"/>
    <w:rsid w:val="006E4A13"/>
    <w:rsid w:val="006E4E00"/>
    <w:rsid w:val="006E558D"/>
    <w:rsid w:val="006E5E4B"/>
    <w:rsid w:val="006E664A"/>
    <w:rsid w:val="006E69F7"/>
    <w:rsid w:val="006E6BA9"/>
    <w:rsid w:val="006E6BE3"/>
    <w:rsid w:val="006E6D77"/>
    <w:rsid w:val="006E7025"/>
    <w:rsid w:val="006E71DD"/>
    <w:rsid w:val="006E73DF"/>
    <w:rsid w:val="006F04BF"/>
    <w:rsid w:val="006F0C85"/>
    <w:rsid w:val="006F107E"/>
    <w:rsid w:val="006F35E7"/>
    <w:rsid w:val="006F5368"/>
    <w:rsid w:val="006F573C"/>
    <w:rsid w:val="006F77CA"/>
    <w:rsid w:val="0070056E"/>
    <w:rsid w:val="00700EB1"/>
    <w:rsid w:val="00701882"/>
    <w:rsid w:val="0070373F"/>
    <w:rsid w:val="00703FE5"/>
    <w:rsid w:val="00705BF0"/>
    <w:rsid w:val="00705FDC"/>
    <w:rsid w:val="007072A7"/>
    <w:rsid w:val="00710B97"/>
    <w:rsid w:val="0071188F"/>
    <w:rsid w:val="00712BF9"/>
    <w:rsid w:val="0071418E"/>
    <w:rsid w:val="00715E76"/>
    <w:rsid w:val="007161EB"/>
    <w:rsid w:val="00716958"/>
    <w:rsid w:val="00716A62"/>
    <w:rsid w:val="00717367"/>
    <w:rsid w:val="00717439"/>
    <w:rsid w:val="00720065"/>
    <w:rsid w:val="00720148"/>
    <w:rsid w:val="007215A1"/>
    <w:rsid w:val="007220F7"/>
    <w:rsid w:val="0072503F"/>
    <w:rsid w:val="007260C1"/>
    <w:rsid w:val="00726EA5"/>
    <w:rsid w:val="00727901"/>
    <w:rsid w:val="00731025"/>
    <w:rsid w:val="007320FA"/>
    <w:rsid w:val="00732158"/>
    <w:rsid w:val="00736DB5"/>
    <w:rsid w:val="0074121E"/>
    <w:rsid w:val="00741E4B"/>
    <w:rsid w:val="0074312E"/>
    <w:rsid w:val="0074380A"/>
    <w:rsid w:val="00745902"/>
    <w:rsid w:val="00745AFE"/>
    <w:rsid w:val="0074753E"/>
    <w:rsid w:val="00747817"/>
    <w:rsid w:val="00747935"/>
    <w:rsid w:val="00747C60"/>
    <w:rsid w:val="00750D1C"/>
    <w:rsid w:val="00752A54"/>
    <w:rsid w:val="00753E99"/>
    <w:rsid w:val="00755D06"/>
    <w:rsid w:val="00755F22"/>
    <w:rsid w:val="007561E6"/>
    <w:rsid w:val="00756E4A"/>
    <w:rsid w:val="00757C13"/>
    <w:rsid w:val="00762CCC"/>
    <w:rsid w:val="00765DF1"/>
    <w:rsid w:val="00767404"/>
    <w:rsid w:val="00767695"/>
    <w:rsid w:val="00770091"/>
    <w:rsid w:val="00771C80"/>
    <w:rsid w:val="00775071"/>
    <w:rsid w:val="00776C49"/>
    <w:rsid w:val="0077781B"/>
    <w:rsid w:val="00777906"/>
    <w:rsid w:val="0078099C"/>
    <w:rsid w:val="0078222D"/>
    <w:rsid w:val="00782753"/>
    <w:rsid w:val="00783CBF"/>
    <w:rsid w:val="007850F1"/>
    <w:rsid w:val="0078629D"/>
    <w:rsid w:val="00787279"/>
    <w:rsid w:val="007902D9"/>
    <w:rsid w:val="00790F90"/>
    <w:rsid w:val="00792464"/>
    <w:rsid w:val="00792DF0"/>
    <w:rsid w:val="007935C6"/>
    <w:rsid w:val="00794847"/>
    <w:rsid w:val="007967F0"/>
    <w:rsid w:val="00797325"/>
    <w:rsid w:val="007976CE"/>
    <w:rsid w:val="007A0230"/>
    <w:rsid w:val="007A0452"/>
    <w:rsid w:val="007A0648"/>
    <w:rsid w:val="007A0675"/>
    <w:rsid w:val="007A13B7"/>
    <w:rsid w:val="007A1E3C"/>
    <w:rsid w:val="007A5BC2"/>
    <w:rsid w:val="007A743B"/>
    <w:rsid w:val="007A78C0"/>
    <w:rsid w:val="007B031A"/>
    <w:rsid w:val="007B15D4"/>
    <w:rsid w:val="007B41A0"/>
    <w:rsid w:val="007B4447"/>
    <w:rsid w:val="007B47C1"/>
    <w:rsid w:val="007B4D6C"/>
    <w:rsid w:val="007B6DF7"/>
    <w:rsid w:val="007C0ADB"/>
    <w:rsid w:val="007C0E69"/>
    <w:rsid w:val="007C3B3A"/>
    <w:rsid w:val="007C3C93"/>
    <w:rsid w:val="007C494D"/>
    <w:rsid w:val="007C5468"/>
    <w:rsid w:val="007C5974"/>
    <w:rsid w:val="007C71E7"/>
    <w:rsid w:val="007C7E98"/>
    <w:rsid w:val="007D0729"/>
    <w:rsid w:val="007D188D"/>
    <w:rsid w:val="007D19C0"/>
    <w:rsid w:val="007D2521"/>
    <w:rsid w:val="007D27DB"/>
    <w:rsid w:val="007D3559"/>
    <w:rsid w:val="007D4D87"/>
    <w:rsid w:val="007D535B"/>
    <w:rsid w:val="007D67C2"/>
    <w:rsid w:val="007D6ACF"/>
    <w:rsid w:val="007D787B"/>
    <w:rsid w:val="007E4367"/>
    <w:rsid w:val="007E5147"/>
    <w:rsid w:val="007E6241"/>
    <w:rsid w:val="007E667C"/>
    <w:rsid w:val="007E6A42"/>
    <w:rsid w:val="007E71DB"/>
    <w:rsid w:val="007E7268"/>
    <w:rsid w:val="007E72D2"/>
    <w:rsid w:val="007F02A8"/>
    <w:rsid w:val="007F56C2"/>
    <w:rsid w:val="007F714B"/>
    <w:rsid w:val="008001C2"/>
    <w:rsid w:val="00800265"/>
    <w:rsid w:val="0080084A"/>
    <w:rsid w:val="00801F3F"/>
    <w:rsid w:val="00807254"/>
    <w:rsid w:val="008108D5"/>
    <w:rsid w:val="00810E57"/>
    <w:rsid w:val="00811D2E"/>
    <w:rsid w:val="008121E5"/>
    <w:rsid w:val="00812736"/>
    <w:rsid w:val="00813DC0"/>
    <w:rsid w:val="00814E6E"/>
    <w:rsid w:val="00815399"/>
    <w:rsid w:val="0081547C"/>
    <w:rsid w:val="0081587F"/>
    <w:rsid w:val="00817862"/>
    <w:rsid w:val="008178F6"/>
    <w:rsid w:val="00817A76"/>
    <w:rsid w:val="0082095C"/>
    <w:rsid w:val="00820E17"/>
    <w:rsid w:val="00823AF0"/>
    <w:rsid w:val="008243DB"/>
    <w:rsid w:val="008308EB"/>
    <w:rsid w:val="00830985"/>
    <w:rsid w:val="00830D21"/>
    <w:rsid w:val="008310D8"/>
    <w:rsid w:val="008314D4"/>
    <w:rsid w:val="00833848"/>
    <w:rsid w:val="00833C45"/>
    <w:rsid w:val="0083486E"/>
    <w:rsid w:val="00835EF6"/>
    <w:rsid w:val="0083603F"/>
    <w:rsid w:val="00837E11"/>
    <w:rsid w:val="008408F4"/>
    <w:rsid w:val="00841624"/>
    <w:rsid w:val="0084368D"/>
    <w:rsid w:val="00844333"/>
    <w:rsid w:val="00844EC4"/>
    <w:rsid w:val="00845D0E"/>
    <w:rsid w:val="008471A6"/>
    <w:rsid w:val="00847549"/>
    <w:rsid w:val="00847764"/>
    <w:rsid w:val="00847965"/>
    <w:rsid w:val="00847A10"/>
    <w:rsid w:val="00847E3A"/>
    <w:rsid w:val="008531D7"/>
    <w:rsid w:val="00853B7E"/>
    <w:rsid w:val="00854BF3"/>
    <w:rsid w:val="0085509C"/>
    <w:rsid w:val="00855258"/>
    <w:rsid w:val="00855797"/>
    <w:rsid w:val="008558A0"/>
    <w:rsid w:val="008573AA"/>
    <w:rsid w:val="00857AA8"/>
    <w:rsid w:val="00861CB8"/>
    <w:rsid w:val="0086269D"/>
    <w:rsid w:val="0086313B"/>
    <w:rsid w:val="008631FA"/>
    <w:rsid w:val="008638AC"/>
    <w:rsid w:val="00864405"/>
    <w:rsid w:val="008651F0"/>
    <w:rsid w:val="00865A8A"/>
    <w:rsid w:val="008665A1"/>
    <w:rsid w:val="00867709"/>
    <w:rsid w:val="008706AD"/>
    <w:rsid w:val="008738CC"/>
    <w:rsid w:val="00874E61"/>
    <w:rsid w:val="00874F96"/>
    <w:rsid w:val="0087595B"/>
    <w:rsid w:val="00876A7E"/>
    <w:rsid w:val="00876D91"/>
    <w:rsid w:val="00877C62"/>
    <w:rsid w:val="008801EA"/>
    <w:rsid w:val="008804AF"/>
    <w:rsid w:val="00882D54"/>
    <w:rsid w:val="0088321C"/>
    <w:rsid w:val="008832AF"/>
    <w:rsid w:val="008838ED"/>
    <w:rsid w:val="008850A7"/>
    <w:rsid w:val="008858FD"/>
    <w:rsid w:val="008869AF"/>
    <w:rsid w:val="00886C36"/>
    <w:rsid w:val="00886E01"/>
    <w:rsid w:val="00887988"/>
    <w:rsid w:val="00887C18"/>
    <w:rsid w:val="0089133B"/>
    <w:rsid w:val="00891BAD"/>
    <w:rsid w:val="00891D0F"/>
    <w:rsid w:val="00892630"/>
    <w:rsid w:val="0089337C"/>
    <w:rsid w:val="00894755"/>
    <w:rsid w:val="0089574E"/>
    <w:rsid w:val="0089742A"/>
    <w:rsid w:val="00897881"/>
    <w:rsid w:val="00897E79"/>
    <w:rsid w:val="008A130B"/>
    <w:rsid w:val="008A1FE7"/>
    <w:rsid w:val="008A20F7"/>
    <w:rsid w:val="008A21B9"/>
    <w:rsid w:val="008A2D2B"/>
    <w:rsid w:val="008A2FEA"/>
    <w:rsid w:val="008A34BD"/>
    <w:rsid w:val="008A5F35"/>
    <w:rsid w:val="008A61DE"/>
    <w:rsid w:val="008A6FE4"/>
    <w:rsid w:val="008B0E30"/>
    <w:rsid w:val="008B10FF"/>
    <w:rsid w:val="008B1B32"/>
    <w:rsid w:val="008B2D43"/>
    <w:rsid w:val="008B45C9"/>
    <w:rsid w:val="008B506E"/>
    <w:rsid w:val="008B5ADE"/>
    <w:rsid w:val="008B5B95"/>
    <w:rsid w:val="008B627D"/>
    <w:rsid w:val="008B73D6"/>
    <w:rsid w:val="008B7839"/>
    <w:rsid w:val="008C28DE"/>
    <w:rsid w:val="008C2B0F"/>
    <w:rsid w:val="008C2E5F"/>
    <w:rsid w:val="008C2EC3"/>
    <w:rsid w:val="008C306C"/>
    <w:rsid w:val="008C5017"/>
    <w:rsid w:val="008C514D"/>
    <w:rsid w:val="008C58C4"/>
    <w:rsid w:val="008C6183"/>
    <w:rsid w:val="008C686A"/>
    <w:rsid w:val="008C7A73"/>
    <w:rsid w:val="008C7C1C"/>
    <w:rsid w:val="008C7FFA"/>
    <w:rsid w:val="008D0A8A"/>
    <w:rsid w:val="008D1C2E"/>
    <w:rsid w:val="008D232C"/>
    <w:rsid w:val="008D3710"/>
    <w:rsid w:val="008D4055"/>
    <w:rsid w:val="008D4696"/>
    <w:rsid w:val="008E0FF2"/>
    <w:rsid w:val="008E32A4"/>
    <w:rsid w:val="008E42E4"/>
    <w:rsid w:val="008E54DC"/>
    <w:rsid w:val="008E6B20"/>
    <w:rsid w:val="008F0583"/>
    <w:rsid w:val="008F17D0"/>
    <w:rsid w:val="008F18E3"/>
    <w:rsid w:val="008F3E39"/>
    <w:rsid w:val="008F42D6"/>
    <w:rsid w:val="008F5661"/>
    <w:rsid w:val="008F5CE9"/>
    <w:rsid w:val="008F6655"/>
    <w:rsid w:val="008F6819"/>
    <w:rsid w:val="008F6F1F"/>
    <w:rsid w:val="009002C7"/>
    <w:rsid w:val="00900F2E"/>
    <w:rsid w:val="0090172C"/>
    <w:rsid w:val="00901D82"/>
    <w:rsid w:val="009035CB"/>
    <w:rsid w:val="0090488B"/>
    <w:rsid w:val="00904BC1"/>
    <w:rsid w:val="00905DAD"/>
    <w:rsid w:val="00911D24"/>
    <w:rsid w:val="0091235B"/>
    <w:rsid w:val="00913B62"/>
    <w:rsid w:val="0091756D"/>
    <w:rsid w:val="00920C61"/>
    <w:rsid w:val="009213E3"/>
    <w:rsid w:val="00921725"/>
    <w:rsid w:val="0092194E"/>
    <w:rsid w:val="00921AD1"/>
    <w:rsid w:val="00922AEC"/>
    <w:rsid w:val="00924013"/>
    <w:rsid w:val="0092486F"/>
    <w:rsid w:val="00926462"/>
    <w:rsid w:val="00927575"/>
    <w:rsid w:val="009310E4"/>
    <w:rsid w:val="009336F2"/>
    <w:rsid w:val="00933CB5"/>
    <w:rsid w:val="009362F2"/>
    <w:rsid w:val="00936FA2"/>
    <w:rsid w:val="009379D0"/>
    <w:rsid w:val="00937FB3"/>
    <w:rsid w:val="00940E1A"/>
    <w:rsid w:val="009431B6"/>
    <w:rsid w:val="00944703"/>
    <w:rsid w:val="00945D87"/>
    <w:rsid w:val="00950223"/>
    <w:rsid w:val="00951091"/>
    <w:rsid w:val="009514B8"/>
    <w:rsid w:val="00954A41"/>
    <w:rsid w:val="00954B7A"/>
    <w:rsid w:val="00954FBA"/>
    <w:rsid w:val="00956163"/>
    <w:rsid w:val="00956476"/>
    <w:rsid w:val="0095689E"/>
    <w:rsid w:val="00956D9B"/>
    <w:rsid w:val="00957918"/>
    <w:rsid w:val="00960B83"/>
    <w:rsid w:val="00960E3F"/>
    <w:rsid w:val="00962075"/>
    <w:rsid w:val="009622C5"/>
    <w:rsid w:val="00964936"/>
    <w:rsid w:val="00965014"/>
    <w:rsid w:val="00965CC5"/>
    <w:rsid w:val="009662B2"/>
    <w:rsid w:val="009665E0"/>
    <w:rsid w:val="00966D4F"/>
    <w:rsid w:val="009715F3"/>
    <w:rsid w:val="009726B9"/>
    <w:rsid w:val="00972AA1"/>
    <w:rsid w:val="009732CC"/>
    <w:rsid w:val="00973D80"/>
    <w:rsid w:val="009743A8"/>
    <w:rsid w:val="00975948"/>
    <w:rsid w:val="00975B47"/>
    <w:rsid w:val="00975C84"/>
    <w:rsid w:val="00975EC5"/>
    <w:rsid w:val="0097630F"/>
    <w:rsid w:val="00976602"/>
    <w:rsid w:val="009779FE"/>
    <w:rsid w:val="00980CCA"/>
    <w:rsid w:val="009826E6"/>
    <w:rsid w:val="00983989"/>
    <w:rsid w:val="00983BA2"/>
    <w:rsid w:val="00984405"/>
    <w:rsid w:val="009854ED"/>
    <w:rsid w:val="0098674F"/>
    <w:rsid w:val="00990207"/>
    <w:rsid w:val="00991265"/>
    <w:rsid w:val="00995F18"/>
    <w:rsid w:val="0099693C"/>
    <w:rsid w:val="009A0FFF"/>
    <w:rsid w:val="009A2D7B"/>
    <w:rsid w:val="009A4968"/>
    <w:rsid w:val="009A4C06"/>
    <w:rsid w:val="009A5101"/>
    <w:rsid w:val="009A51FE"/>
    <w:rsid w:val="009A5CBF"/>
    <w:rsid w:val="009B0A5F"/>
    <w:rsid w:val="009B0B23"/>
    <w:rsid w:val="009B19DB"/>
    <w:rsid w:val="009B24AC"/>
    <w:rsid w:val="009B2820"/>
    <w:rsid w:val="009B357C"/>
    <w:rsid w:val="009B3E4F"/>
    <w:rsid w:val="009B4103"/>
    <w:rsid w:val="009B559B"/>
    <w:rsid w:val="009B79A0"/>
    <w:rsid w:val="009B7A07"/>
    <w:rsid w:val="009C00A8"/>
    <w:rsid w:val="009C131A"/>
    <w:rsid w:val="009C34C4"/>
    <w:rsid w:val="009C5C4E"/>
    <w:rsid w:val="009D090E"/>
    <w:rsid w:val="009D0C08"/>
    <w:rsid w:val="009D24F2"/>
    <w:rsid w:val="009D32FD"/>
    <w:rsid w:val="009D667E"/>
    <w:rsid w:val="009D7C0F"/>
    <w:rsid w:val="009D7E0C"/>
    <w:rsid w:val="009E0390"/>
    <w:rsid w:val="009E1320"/>
    <w:rsid w:val="009E1BE0"/>
    <w:rsid w:val="009E1D32"/>
    <w:rsid w:val="009E277C"/>
    <w:rsid w:val="009E282F"/>
    <w:rsid w:val="009E3007"/>
    <w:rsid w:val="009E35AF"/>
    <w:rsid w:val="009E394E"/>
    <w:rsid w:val="009E4B59"/>
    <w:rsid w:val="009E5174"/>
    <w:rsid w:val="009E5508"/>
    <w:rsid w:val="009E607F"/>
    <w:rsid w:val="009E6476"/>
    <w:rsid w:val="009E7CAE"/>
    <w:rsid w:val="009F05DE"/>
    <w:rsid w:val="009F0E57"/>
    <w:rsid w:val="009F1172"/>
    <w:rsid w:val="009F120B"/>
    <w:rsid w:val="009F1A45"/>
    <w:rsid w:val="009F2B2C"/>
    <w:rsid w:val="009F2DCE"/>
    <w:rsid w:val="009F40A6"/>
    <w:rsid w:val="009F42C7"/>
    <w:rsid w:val="00A012B0"/>
    <w:rsid w:val="00A01ECF"/>
    <w:rsid w:val="00A03875"/>
    <w:rsid w:val="00A03C15"/>
    <w:rsid w:val="00A03F24"/>
    <w:rsid w:val="00A049EA"/>
    <w:rsid w:val="00A04E85"/>
    <w:rsid w:val="00A04F64"/>
    <w:rsid w:val="00A055C6"/>
    <w:rsid w:val="00A10A76"/>
    <w:rsid w:val="00A111DB"/>
    <w:rsid w:val="00A12C77"/>
    <w:rsid w:val="00A12D74"/>
    <w:rsid w:val="00A137BF"/>
    <w:rsid w:val="00A14C56"/>
    <w:rsid w:val="00A14CB5"/>
    <w:rsid w:val="00A15399"/>
    <w:rsid w:val="00A21CBD"/>
    <w:rsid w:val="00A2224C"/>
    <w:rsid w:val="00A2249E"/>
    <w:rsid w:val="00A2578D"/>
    <w:rsid w:val="00A257FA"/>
    <w:rsid w:val="00A3043D"/>
    <w:rsid w:val="00A340F5"/>
    <w:rsid w:val="00A341A7"/>
    <w:rsid w:val="00A34714"/>
    <w:rsid w:val="00A358AC"/>
    <w:rsid w:val="00A35E6C"/>
    <w:rsid w:val="00A36C37"/>
    <w:rsid w:val="00A40E0E"/>
    <w:rsid w:val="00A41AEC"/>
    <w:rsid w:val="00A41DE8"/>
    <w:rsid w:val="00A43450"/>
    <w:rsid w:val="00A45F08"/>
    <w:rsid w:val="00A4637D"/>
    <w:rsid w:val="00A5011E"/>
    <w:rsid w:val="00A50F2C"/>
    <w:rsid w:val="00A50FD2"/>
    <w:rsid w:val="00A51314"/>
    <w:rsid w:val="00A51531"/>
    <w:rsid w:val="00A52302"/>
    <w:rsid w:val="00A5371B"/>
    <w:rsid w:val="00A538B6"/>
    <w:rsid w:val="00A54586"/>
    <w:rsid w:val="00A5582A"/>
    <w:rsid w:val="00A5727D"/>
    <w:rsid w:val="00A57B1D"/>
    <w:rsid w:val="00A600C3"/>
    <w:rsid w:val="00A624BF"/>
    <w:rsid w:val="00A62BD1"/>
    <w:rsid w:val="00A65326"/>
    <w:rsid w:val="00A65C20"/>
    <w:rsid w:val="00A65CDD"/>
    <w:rsid w:val="00A65E27"/>
    <w:rsid w:val="00A66FD1"/>
    <w:rsid w:val="00A67344"/>
    <w:rsid w:val="00A705D8"/>
    <w:rsid w:val="00A709A8"/>
    <w:rsid w:val="00A70EB8"/>
    <w:rsid w:val="00A71D8D"/>
    <w:rsid w:val="00A729EC"/>
    <w:rsid w:val="00A7377F"/>
    <w:rsid w:val="00A740FD"/>
    <w:rsid w:val="00A763C6"/>
    <w:rsid w:val="00A765B2"/>
    <w:rsid w:val="00A765F1"/>
    <w:rsid w:val="00A77BF3"/>
    <w:rsid w:val="00A80ED8"/>
    <w:rsid w:val="00A81A92"/>
    <w:rsid w:val="00A829F1"/>
    <w:rsid w:val="00A83229"/>
    <w:rsid w:val="00A83DB4"/>
    <w:rsid w:val="00A83E38"/>
    <w:rsid w:val="00A83E9C"/>
    <w:rsid w:val="00A90C90"/>
    <w:rsid w:val="00A93309"/>
    <w:rsid w:val="00A95D5E"/>
    <w:rsid w:val="00A976DD"/>
    <w:rsid w:val="00A977F3"/>
    <w:rsid w:val="00AA4F7E"/>
    <w:rsid w:val="00AB0223"/>
    <w:rsid w:val="00AB13A7"/>
    <w:rsid w:val="00AB15E8"/>
    <w:rsid w:val="00AB275C"/>
    <w:rsid w:val="00AB2BD0"/>
    <w:rsid w:val="00AB3AE7"/>
    <w:rsid w:val="00AB600D"/>
    <w:rsid w:val="00AB611B"/>
    <w:rsid w:val="00AB61F2"/>
    <w:rsid w:val="00AB79C4"/>
    <w:rsid w:val="00AC1A9C"/>
    <w:rsid w:val="00AC2AE8"/>
    <w:rsid w:val="00AC3514"/>
    <w:rsid w:val="00AC3D02"/>
    <w:rsid w:val="00AC435A"/>
    <w:rsid w:val="00AC4FD6"/>
    <w:rsid w:val="00AC7757"/>
    <w:rsid w:val="00AD0A5C"/>
    <w:rsid w:val="00AD157F"/>
    <w:rsid w:val="00AD4627"/>
    <w:rsid w:val="00AD5893"/>
    <w:rsid w:val="00AD5F71"/>
    <w:rsid w:val="00AD7CD3"/>
    <w:rsid w:val="00AE0E53"/>
    <w:rsid w:val="00AE1200"/>
    <w:rsid w:val="00AE2EFE"/>
    <w:rsid w:val="00AE3FA1"/>
    <w:rsid w:val="00AE4194"/>
    <w:rsid w:val="00AE5272"/>
    <w:rsid w:val="00AE5B88"/>
    <w:rsid w:val="00AE6D5C"/>
    <w:rsid w:val="00AE754C"/>
    <w:rsid w:val="00AF0C15"/>
    <w:rsid w:val="00AF0E31"/>
    <w:rsid w:val="00AF10CA"/>
    <w:rsid w:val="00AF3938"/>
    <w:rsid w:val="00AF5FC4"/>
    <w:rsid w:val="00B00CB4"/>
    <w:rsid w:val="00B02D85"/>
    <w:rsid w:val="00B02DA4"/>
    <w:rsid w:val="00B04337"/>
    <w:rsid w:val="00B076D0"/>
    <w:rsid w:val="00B07C15"/>
    <w:rsid w:val="00B106E5"/>
    <w:rsid w:val="00B10A02"/>
    <w:rsid w:val="00B12BE8"/>
    <w:rsid w:val="00B13699"/>
    <w:rsid w:val="00B136CE"/>
    <w:rsid w:val="00B13C2F"/>
    <w:rsid w:val="00B14A17"/>
    <w:rsid w:val="00B15C63"/>
    <w:rsid w:val="00B21445"/>
    <w:rsid w:val="00B22355"/>
    <w:rsid w:val="00B24712"/>
    <w:rsid w:val="00B247AD"/>
    <w:rsid w:val="00B24842"/>
    <w:rsid w:val="00B25C0D"/>
    <w:rsid w:val="00B26178"/>
    <w:rsid w:val="00B269C5"/>
    <w:rsid w:val="00B26EA5"/>
    <w:rsid w:val="00B2773D"/>
    <w:rsid w:val="00B306F7"/>
    <w:rsid w:val="00B30ACD"/>
    <w:rsid w:val="00B310CD"/>
    <w:rsid w:val="00B31D73"/>
    <w:rsid w:val="00B32876"/>
    <w:rsid w:val="00B3453E"/>
    <w:rsid w:val="00B34DE9"/>
    <w:rsid w:val="00B35892"/>
    <w:rsid w:val="00B36F61"/>
    <w:rsid w:val="00B40086"/>
    <w:rsid w:val="00B4245A"/>
    <w:rsid w:val="00B42691"/>
    <w:rsid w:val="00B436D6"/>
    <w:rsid w:val="00B43812"/>
    <w:rsid w:val="00B444A1"/>
    <w:rsid w:val="00B4492D"/>
    <w:rsid w:val="00B458EA"/>
    <w:rsid w:val="00B471BB"/>
    <w:rsid w:val="00B50EBA"/>
    <w:rsid w:val="00B5227C"/>
    <w:rsid w:val="00B56D17"/>
    <w:rsid w:val="00B56D5F"/>
    <w:rsid w:val="00B57C1D"/>
    <w:rsid w:val="00B60E52"/>
    <w:rsid w:val="00B62139"/>
    <w:rsid w:val="00B63093"/>
    <w:rsid w:val="00B637A7"/>
    <w:rsid w:val="00B645CB"/>
    <w:rsid w:val="00B64EAD"/>
    <w:rsid w:val="00B667CC"/>
    <w:rsid w:val="00B67DB2"/>
    <w:rsid w:val="00B70022"/>
    <w:rsid w:val="00B70142"/>
    <w:rsid w:val="00B7052F"/>
    <w:rsid w:val="00B725C0"/>
    <w:rsid w:val="00B72975"/>
    <w:rsid w:val="00B72BCA"/>
    <w:rsid w:val="00B7346C"/>
    <w:rsid w:val="00B744E1"/>
    <w:rsid w:val="00B74933"/>
    <w:rsid w:val="00B74B77"/>
    <w:rsid w:val="00B76E16"/>
    <w:rsid w:val="00B7765E"/>
    <w:rsid w:val="00B7773C"/>
    <w:rsid w:val="00B82462"/>
    <w:rsid w:val="00B8487D"/>
    <w:rsid w:val="00B849C8"/>
    <w:rsid w:val="00B85649"/>
    <w:rsid w:val="00B85E83"/>
    <w:rsid w:val="00B8771F"/>
    <w:rsid w:val="00B90FF8"/>
    <w:rsid w:val="00B91D1C"/>
    <w:rsid w:val="00B92DE8"/>
    <w:rsid w:val="00B94807"/>
    <w:rsid w:val="00B94835"/>
    <w:rsid w:val="00B948C4"/>
    <w:rsid w:val="00B95BC2"/>
    <w:rsid w:val="00B96E60"/>
    <w:rsid w:val="00BA11A5"/>
    <w:rsid w:val="00BA1D5E"/>
    <w:rsid w:val="00BA1E1D"/>
    <w:rsid w:val="00BA207D"/>
    <w:rsid w:val="00BA211C"/>
    <w:rsid w:val="00BA226F"/>
    <w:rsid w:val="00BA3EC6"/>
    <w:rsid w:val="00BA4942"/>
    <w:rsid w:val="00BA52C9"/>
    <w:rsid w:val="00BA7F16"/>
    <w:rsid w:val="00BB2456"/>
    <w:rsid w:val="00BB27E4"/>
    <w:rsid w:val="00BB3215"/>
    <w:rsid w:val="00BB59AE"/>
    <w:rsid w:val="00BB6754"/>
    <w:rsid w:val="00BB7FE2"/>
    <w:rsid w:val="00BC09DA"/>
    <w:rsid w:val="00BC1AB7"/>
    <w:rsid w:val="00BC28AB"/>
    <w:rsid w:val="00BC411D"/>
    <w:rsid w:val="00BC4C63"/>
    <w:rsid w:val="00BC50BF"/>
    <w:rsid w:val="00BC59B9"/>
    <w:rsid w:val="00BC6E30"/>
    <w:rsid w:val="00BD0FEC"/>
    <w:rsid w:val="00BD1A42"/>
    <w:rsid w:val="00BD1B26"/>
    <w:rsid w:val="00BD2A35"/>
    <w:rsid w:val="00BD48D1"/>
    <w:rsid w:val="00BD5826"/>
    <w:rsid w:val="00BD5BC5"/>
    <w:rsid w:val="00BD5F36"/>
    <w:rsid w:val="00BD632C"/>
    <w:rsid w:val="00BD7038"/>
    <w:rsid w:val="00BE05B7"/>
    <w:rsid w:val="00BE08FC"/>
    <w:rsid w:val="00BE0CB1"/>
    <w:rsid w:val="00BE1366"/>
    <w:rsid w:val="00BE422C"/>
    <w:rsid w:val="00BE44F6"/>
    <w:rsid w:val="00BE5AEE"/>
    <w:rsid w:val="00BE5DFC"/>
    <w:rsid w:val="00BE5FB7"/>
    <w:rsid w:val="00BE6B59"/>
    <w:rsid w:val="00BF0EFA"/>
    <w:rsid w:val="00BF2881"/>
    <w:rsid w:val="00BF32DA"/>
    <w:rsid w:val="00BF3542"/>
    <w:rsid w:val="00BF393A"/>
    <w:rsid w:val="00BF4D31"/>
    <w:rsid w:val="00BF5B13"/>
    <w:rsid w:val="00C00822"/>
    <w:rsid w:val="00C00F35"/>
    <w:rsid w:val="00C01629"/>
    <w:rsid w:val="00C03184"/>
    <w:rsid w:val="00C033CB"/>
    <w:rsid w:val="00C0356B"/>
    <w:rsid w:val="00C0425D"/>
    <w:rsid w:val="00C043E3"/>
    <w:rsid w:val="00C04654"/>
    <w:rsid w:val="00C05176"/>
    <w:rsid w:val="00C054B9"/>
    <w:rsid w:val="00C074A3"/>
    <w:rsid w:val="00C07D3C"/>
    <w:rsid w:val="00C12222"/>
    <w:rsid w:val="00C13C6A"/>
    <w:rsid w:val="00C13FDB"/>
    <w:rsid w:val="00C141AB"/>
    <w:rsid w:val="00C15851"/>
    <w:rsid w:val="00C167A3"/>
    <w:rsid w:val="00C17455"/>
    <w:rsid w:val="00C17944"/>
    <w:rsid w:val="00C20D0A"/>
    <w:rsid w:val="00C215F8"/>
    <w:rsid w:val="00C26D0F"/>
    <w:rsid w:val="00C26EFD"/>
    <w:rsid w:val="00C3041C"/>
    <w:rsid w:val="00C30913"/>
    <w:rsid w:val="00C32230"/>
    <w:rsid w:val="00C323C3"/>
    <w:rsid w:val="00C333EB"/>
    <w:rsid w:val="00C33CD7"/>
    <w:rsid w:val="00C33FA4"/>
    <w:rsid w:val="00C409C2"/>
    <w:rsid w:val="00C41969"/>
    <w:rsid w:val="00C42C81"/>
    <w:rsid w:val="00C43335"/>
    <w:rsid w:val="00C438B1"/>
    <w:rsid w:val="00C43ACB"/>
    <w:rsid w:val="00C43E5E"/>
    <w:rsid w:val="00C44E90"/>
    <w:rsid w:val="00C476BF"/>
    <w:rsid w:val="00C478C1"/>
    <w:rsid w:val="00C478F6"/>
    <w:rsid w:val="00C47C1D"/>
    <w:rsid w:val="00C510D1"/>
    <w:rsid w:val="00C52A33"/>
    <w:rsid w:val="00C543DA"/>
    <w:rsid w:val="00C54FEB"/>
    <w:rsid w:val="00C551B8"/>
    <w:rsid w:val="00C60974"/>
    <w:rsid w:val="00C63CFB"/>
    <w:rsid w:val="00C651DF"/>
    <w:rsid w:val="00C659EF"/>
    <w:rsid w:val="00C66FC0"/>
    <w:rsid w:val="00C67D07"/>
    <w:rsid w:val="00C70978"/>
    <w:rsid w:val="00C713FD"/>
    <w:rsid w:val="00C72B32"/>
    <w:rsid w:val="00C72B9F"/>
    <w:rsid w:val="00C73103"/>
    <w:rsid w:val="00C73C3E"/>
    <w:rsid w:val="00C73DF2"/>
    <w:rsid w:val="00C74DD3"/>
    <w:rsid w:val="00C76FA4"/>
    <w:rsid w:val="00C776C6"/>
    <w:rsid w:val="00C805D7"/>
    <w:rsid w:val="00C8324F"/>
    <w:rsid w:val="00C83D59"/>
    <w:rsid w:val="00C86CDD"/>
    <w:rsid w:val="00C92F0D"/>
    <w:rsid w:val="00C9352F"/>
    <w:rsid w:val="00C93AA6"/>
    <w:rsid w:val="00C9450D"/>
    <w:rsid w:val="00C95128"/>
    <w:rsid w:val="00C95175"/>
    <w:rsid w:val="00C96171"/>
    <w:rsid w:val="00C963B6"/>
    <w:rsid w:val="00C974BB"/>
    <w:rsid w:val="00C97906"/>
    <w:rsid w:val="00C97EB1"/>
    <w:rsid w:val="00CA07D0"/>
    <w:rsid w:val="00CA18D1"/>
    <w:rsid w:val="00CA1CC2"/>
    <w:rsid w:val="00CA28CC"/>
    <w:rsid w:val="00CA2AE6"/>
    <w:rsid w:val="00CA2C23"/>
    <w:rsid w:val="00CA36F1"/>
    <w:rsid w:val="00CA5431"/>
    <w:rsid w:val="00CA5501"/>
    <w:rsid w:val="00CA60A7"/>
    <w:rsid w:val="00CA72EC"/>
    <w:rsid w:val="00CB17DC"/>
    <w:rsid w:val="00CB206E"/>
    <w:rsid w:val="00CB2640"/>
    <w:rsid w:val="00CB53A1"/>
    <w:rsid w:val="00CB6333"/>
    <w:rsid w:val="00CB7025"/>
    <w:rsid w:val="00CB726A"/>
    <w:rsid w:val="00CC0476"/>
    <w:rsid w:val="00CC08E3"/>
    <w:rsid w:val="00CC13F1"/>
    <w:rsid w:val="00CC4191"/>
    <w:rsid w:val="00CC523E"/>
    <w:rsid w:val="00CC5A74"/>
    <w:rsid w:val="00CC6D11"/>
    <w:rsid w:val="00CC6D8E"/>
    <w:rsid w:val="00CC6E21"/>
    <w:rsid w:val="00CC73C3"/>
    <w:rsid w:val="00CD0CED"/>
    <w:rsid w:val="00CD1367"/>
    <w:rsid w:val="00CD34DC"/>
    <w:rsid w:val="00CD5390"/>
    <w:rsid w:val="00CD678F"/>
    <w:rsid w:val="00CE0706"/>
    <w:rsid w:val="00CE48B5"/>
    <w:rsid w:val="00CE4B6F"/>
    <w:rsid w:val="00CE4F0F"/>
    <w:rsid w:val="00CE59DD"/>
    <w:rsid w:val="00CE7EC6"/>
    <w:rsid w:val="00CE7F5C"/>
    <w:rsid w:val="00CF00E3"/>
    <w:rsid w:val="00CF013B"/>
    <w:rsid w:val="00CF0911"/>
    <w:rsid w:val="00CF125F"/>
    <w:rsid w:val="00CF1BD9"/>
    <w:rsid w:val="00CF3FDC"/>
    <w:rsid w:val="00CF4C04"/>
    <w:rsid w:val="00CF4C7C"/>
    <w:rsid w:val="00CF4C9F"/>
    <w:rsid w:val="00CF5E8E"/>
    <w:rsid w:val="00D00A6F"/>
    <w:rsid w:val="00D0113F"/>
    <w:rsid w:val="00D020FB"/>
    <w:rsid w:val="00D04B9A"/>
    <w:rsid w:val="00D052C9"/>
    <w:rsid w:val="00D0550D"/>
    <w:rsid w:val="00D0725C"/>
    <w:rsid w:val="00D07609"/>
    <w:rsid w:val="00D13480"/>
    <w:rsid w:val="00D14C51"/>
    <w:rsid w:val="00D14D20"/>
    <w:rsid w:val="00D17C08"/>
    <w:rsid w:val="00D216E7"/>
    <w:rsid w:val="00D22C07"/>
    <w:rsid w:val="00D2309B"/>
    <w:rsid w:val="00D257D1"/>
    <w:rsid w:val="00D2638B"/>
    <w:rsid w:val="00D26642"/>
    <w:rsid w:val="00D26FB0"/>
    <w:rsid w:val="00D332B5"/>
    <w:rsid w:val="00D33771"/>
    <w:rsid w:val="00D33DDF"/>
    <w:rsid w:val="00D3419F"/>
    <w:rsid w:val="00D34748"/>
    <w:rsid w:val="00D34E4B"/>
    <w:rsid w:val="00D37A0B"/>
    <w:rsid w:val="00D404D1"/>
    <w:rsid w:val="00D40605"/>
    <w:rsid w:val="00D43443"/>
    <w:rsid w:val="00D436A8"/>
    <w:rsid w:val="00D43AE0"/>
    <w:rsid w:val="00D44C7E"/>
    <w:rsid w:val="00D50D78"/>
    <w:rsid w:val="00D51AB0"/>
    <w:rsid w:val="00D51D4D"/>
    <w:rsid w:val="00D51F50"/>
    <w:rsid w:val="00D52CB5"/>
    <w:rsid w:val="00D5335F"/>
    <w:rsid w:val="00D5548A"/>
    <w:rsid w:val="00D56323"/>
    <w:rsid w:val="00D61AE6"/>
    <w:rsid w:val="00D648F1"/>
    <w:rsid w:val="00D64A6A"/>
    <w:rsid w:val="00D659C0"/>
    <w:rsid w:val="00D66777"/>
    <w:rsid w:val="00D66CE1"/>
    <w:rsid w:val="00D67C5D"/>
    <w:rsid w:val="00D701E3"/>
    <w:rsid w:val="00D70316"/>
    <w:rsid w:val="00D70455"/>
    <w:rsid w:val="00D7081B"/>
    <w:rsid w:val="00D708A9"/>
    <w:rsid w:val="00D70F9D"/>
    <w:rsid w:val="00D75DCF"/>
    <w:rsid w:val="00D762DD"/>
    <w:rsid w:val="00D8026A"/>
    <w:rsid w:val="00D831E5"/>
    <w:rsid w:val="00D83E9B"/>
    <w:rsid w:val="00D84128"/>
    <w:rsid w:val="00D84881"/>
    <w:rsid w:val="00D86EAB"/>
    <w:rsid w:val="00D86F73"/>
    <w:rsid w:val="00D8787A"/>
    <w:rsid w:val="00D9054F"/>
    <w:rsid w:val="00D9109E"/>
    <w:rsid w:val="00D9372C"/>
    <w:rsid w:val="00D94030"/>
    <w:rsid w:val="00D945E1"/>
    <w:rsid w:val="00D94CB3"/>
    <w:rsid w:val="00D96385"/>
    <w:rsid w:val="00DA0642"/>
    <w:rsid w:val="00DA31CB"/>
    <w:rsid w:val="00DA37FB"/>
    <w:rsid w:val="00DA51E4"/>
    <w:rsid w:val="00DA5853"/>
    <w:rsid w:val="00DA594C"/>
    <w:rsid w:val="00DA7835"/>
    <w:rsid w:val="00DA78B6"/>
    <w:rsid w:val="00DB2C42"/>
    <w:rsid w:val="00DB3403"/>
    <w:rsid w:val="00DB3A96"/>
    <w:rsid w:val="00DB6432"/>
    <w:rsid w:val="00DB70DD"/>
    <w:rsid w:val="00DB79B4"/>
    <w:rsid w:val="00DC03C4"/>
    <w:rsid w:val="00DC081B"/>
    <w:rsid w:val="00DC14C5"/>
    <w:rsid w:val="00DC1EFA"/>
    <w:rsid w:val="00DC202F"/>
    <w:rsid w:val="00DC494A"/>
    <w:rsid w:val="00DC54FF"/>
    <w:rsid w:val="00DC63EF"/>
    <w:rsid w:val="00DC7633"/>
    <w:rsid w:val="00DC7B37"/>
    <w:rsid w:val="00DD0955"/>
    <w:rsid w:val="00DD17C0"/>
    <w:rsid w:val="00DD2680"/>
    <w:rsid w:val="00DD2C79"/>
    <w:rsid w:val="00DD334F"/>
    <w:rsid w:val="00DD3F1B"/>
    <w:rsid w:val="00DD3FC9"/>
    <w:rsid w:val="00DD5556"/>
    <w:rsid w:val="00DD6969"/>
    <w:rsid w:val="00DD72A0"/>
    <w:rsid w:val="00DE1B4C"/>
    <w:rsid w:val="00DE2212"/>
    <w:rsid w:val="00DE2C2B"/>
    <w:rsid w:val="00DE2C77"/>
    <w:rsid w:val="00DE3664"/>
    <w:rsid w:val="00DE401D"/>
    <w:rsid w:val="00DE409E"/>
    <w:rsid w:val="00DE5A07"/>
    <w:rsid w:val="00DE5C42"/>
    <w:rsid w:val="00DE6306"/>
    <w:rsid w:val="00DE788B"/>
    <w:rsid w:val="00DF1149"/>
    <w:rsid w:val="00DF1489"/>
    <w:rsid w:val="00DF1A6B"/>
    <w:rsid w:val="00DF2215"/>
    <w:rsid w:val="00DF308A"/>
    <w:rsid w:val="00DF4AEF"/>
    <w:rsid w:val="00DF7E95"/>
    <w:rsid w:val="00E00C75"/>
    <w:rsid w:val="00E01300"/>
    <w:rsid w:val="00E02CF9"/>
    <w:rsid w:val="00E02E7B"/>
    <w:rsid w:val="00E02F83"/>
    <w:rsid w:val="00E043E2"/>
    <w:rsid w:val="00E04A79"/>
    <w:rsid w:val="00E06813"/>
    <w:rsid w:val="00E075A1"/>
    <w:rsid w:val="00E076B5"/>
    <w:rsid w:val="00E07E61"/>
    <w:rsid w:val="00E10220"/>
    <w:rsid w:val="00E1095B"/>
    <w:rsid w:val="00E1221E"/>
    <w:rsid w:val="00E12221"/>
    <w:rsid w:val="00E1247E"/>
    <w:rsid w:val="00E12CEE"/>
    <w:rsid w:val="00E12D3F"/>
    <w:rsid w:val="00E13A6E"/>
    <w:rsid w:val="00E141E7"/>
    <w:rsid w:val="00E15A1D"/>
    <w:rsid w:val="00E16FBB"/>
    <w:rsid w:val="00E21A1E"/>
    <w:rsid w:val="00E21B96"/>
    <w:rsid w:val="00E2588D"/>
    <w:rsid w:val="00E25DC8"/>
    <w:rsid w:val="00E26BFB"/>
    <w:rsid w:val="00E3005E"/>
    <w:rsid w:val="00E30E72"/>
    <w:rsid w:val="00E3117C"/>
    <w:rsid w:val="00E31859"/>
    <w:rsid w:val="00E31E13"/>
    <w:rsid w:val="00E32617"/>
    <w:rsid w:val="00E3276D"/>
    <w:rsid w:val="00E32A26"/>
    <w:rsid w:val="00E33556"/>
    <w:rsid w:val="00E33979"/>
    <w:rsid w:val="00E34E3C"/>
    <w:rsid w:val="00E360F5"/>
    <w:rsid w:val="00E36485"/>
    <w:rsid w:val="00E36551"/>
    <w:rsid w:val="00E37304"/>
    <w:rsid w:val="00E427FA"/>
    <w:rsid w:val="00E44EE8"/>
    <w:rsid w:val="00E4500C"/>
    <w:rsid w:val="00E450B7"/>
    <w:rsid w:val="00E47306"/>
    <w:rsid w:val="00E5247B"/>
    <w:rsid w:val="00E5256D"/>
    <w:rsid w:val="00E52BB3"/>
    <w:rsid w:val="00E542B3"/>
    <w:rsid w:val="00E55550"/>
    <w:rsid w:val="00E556BB"/>
    <w:rsid w:val="00E55E4B"/>
    <w:rsid w:val="00E56A38"/>
    <w:rsid w:val="00E5706F"/>
    <w:rsid w:val="00E57608"/>
    <w:rsid w:val="00E57B57"/>
    <w:rsid w:val="00E60BB1"/>
    <w:rsid w:val="00E60C05"/>
    <w:rsid w:val="00E62DAA"/>
    <w:rsid w:val="00E63828"/>
    <w:rsid w:val="00E645CD"/>
    <w:rsid w:val="00E649E1"/>
    <w:rsid w:val="00E64D24"/>
    <w:rsid w:val="00E6616B"/>
    <w:rsid w:val="00E70301"/>
    <w:rsid w:val="00E70E86"/>
    <w:rsid w:val="00E71833"/>
    <w:rsid w:val="00E721F1"/>
    <w:rsid w:val="00E72A3A"/>
    <w:rsid w:val="00E74263"/>
    <w:rsid w:val="00E74CF8"/>
    <w:rsid w:val="00E763E0"/>
    <w:rsid w:val="00E81592"/>
    <w:rsid w:val="00E82370"/>
    <w:rsid w:val="00E833DF"/>
    <w:rsid w:val="00E83EC4"/>
    <w:rsid w:val="00E846B4"/>
    <w:rsid w:val="00E85194"/>
    <w:rsid w:val="00E85DBD"/>
    <w:rsid w:val="00E85FEF"/>
    <w:rsid w:val="00E8628E"/>
    <w:rsid w:val="00E86E52"/>
    <w:rsid w:val="00E902E8"/>
    <w:rsid w:val="00E932AD"/>
    <w:rsid w:val="00E933E8"/>
    <w:rsid w:val="00E95057"/>
    <w:rsid w:val="00E962EB"/>
    <w:rsid w:val="00E96368"/>
    <w:rsid w:val="00E96C36"/>
    <w:rsid w:val="00EA0CD7"/>
    <w:rsid w:val="00EA120C"/>
    <w:rsid w:val="00EA1DD4"/>
    <w:rsid w:val="00EA3AFA"/>
    <w:rsid w:val="00EA4A2C"/>
    <w:rsid w:val="00EA6170"/>
    <w:rsid w:val="00EA68F6"/>
    <w:rsid w:val="00EA6F3A"/>
    <w:rsid w:val="00EB0152"/>
    <w:rsid w:val="00EB07E3"/>
    <w:rsid w:val="00EB2A93"/>
    <w:rsid w:val="00EB2BF3"/>
    <w:rsid w:val="00EB35EF"/>
    <w:rsid w:val="00EB4110"/>
    <w:rsid w:val="00EB4426"/>
    <w:rsid w:val="00EB4E60"/>
    <w:rsid w:val="00EB6B09"/>
    <w:rsid w:val="00EB700F"/>
    <w:rsid w:val="00EB7D25"/>
    <w:rsid w:val="00EC1765"/>
    <w:rsid w:val="00EC2D02"/>
    <w:rsid w:val="00EC60C8"/>
    <w:rsid w:val="00EC69C8"/>
    <w:rsid w:val="00EC6A43"/>
    <w:rsid w:val="00ED2A3A"/>
    <w:rsid w:val="00ED2A96"/>
    <w:rsid w:val="00ED2CE4"/>
    <w:rsid w:val="00ED4EB9"/>
    <w:rsid w:val="00ED5D4B"/>
    <w:rsid w:val="00ED62E8"/>
    <w:rsid w:val="00ED71F2"/>
    <w:rsid w:val="00ED7365"/>
    <w:rsid w:val="00ED7FF8"/>
    <w:rsid w:val="00EE1377"/>
    <w:rsid w:val="00EE396D"/>
    <w:rsid w:val="00EE438B"/>
    <w:rsid w:val="00EE5B1F"/>
    <w:rsid w:val="00EE6721"/>
    <w:rsid w:val="00EE755D"/>
    <w:rsid w:val="00EF141E"/>
    <w:rsid w:val="00EF1BFB"/>
    <w:rsid w:val="00EF28E5"/>
    <w:rsid w:val="00EF2EAF"/>
    <w:rsid w:val="00EF31CB"/>
    <w:rsid w:val="00EF3621"/>
    <w:rsid w:val="00EF4239"/>
    <w:rsid w:val="00EF6296"/>
    <w:rsid w:val="00EF6F5A"/>
    <w:rsid w:val="00EF7F9A"/>
    <w:rsid w:val="00F03235"/>
    <w:rsid w:val="00F036C9"/>
    <w:rsid w:val="00F041DC"/>
    <w:rsid w:val="00F04D60"/>
    <w:rsid w:val="00F055B3"/>
    <w:rsid w:val="00F0628A"/>
    <w:rsid w:val="00F07C93"/>
    <w:rsid w:val="00F07CB9"/>
    <w:rsid w:val="00F1499F"/>
    <w:rsid w:val="00F15F8D"/>
    <w:rsid w:val="00F16D2A"/>
    <w:rsid w:val="00F16DF1"/>
    <w:rsid w:val="00F20A31"/>
    <w:rsid w:val="00F218FB"/>
    <w:rsid w:val="00F21924"/>
    <w:rsid w:val="00F241EC"/>
    <w:rsid w:val="00F255CD"/>
    <w:rsid w:val="00F25DF7"/>
    <w:rsid w:val="00F3080B"/>
    <w:rsid w:val="00F30CFE"/>
    <w:rsid w:val="00F32166"/>
    <w:rsid w:val="00F3391B"/>
    <w:rsid w:val="00F3472A"/>
    <w:rsid w:val="00F34993"/>
    <w:rsid w:val="00F37A6D"/>
    <w:rsid w:val="00F40E0C"/>
    <w:rsid w:val="00F41BE4"/>
    <w:rsid w:val="00F45A5B"/>
    <w:rsid w:val="00F45A77"/>
    <w:rsid w:val="00F45B35"/>
    <w:rsid w:val="00F537BD"/>
    <w:rsid w:val="00F53DAC"/>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6C34"/>
    <w:rsid w:val="00F678F2"/>
    <w:rsid w:val="00F67BC1"/>
    <w:rsid w:val="00F70956"/>
    <w:rsid w:val="00F7217E"/>
    <w:rsid w:val="00F730EC"/>
    <w:rsid w:val="00F73FB6"/>
    <w:rsid w:val="00F743E6"/>
    <w:rsid w:val="00F74AC9"/>
    <w:rsid w:val="00F74BA9"/>
    <w:rsid w:val="00F7622D"/>
    <w:rsid w:val="00F762CF"/>
    <w:rsid w:val="00F7778F"/>
    <w:rsid w:val="00F80666"/>
    <w:rsid w:val="00F81A97"/>
    <w:rsid w:val="00F81EAA"/>
    <w:rsid w:val="00F82D01"/>
    <w:rsid w:val="00F839B2"/>
    <w:rsid w:val="00F850DE"/>
    <w:rsid w:val="00F8571C"/>
    <w:rsid w:val="00F87495"/>
    <w:rsid w:val="00F94518"/>
    <w:rsid w:val="00F947D0"/>
    <w:rsid w:val="00F94D62"/>
    <w:rsid w:val="00F95329"/>
    <w:rsid w:val="00F9589C"/>
    <w:rsid w:val="00F963CC"/>
    <w:rsid w:val="00F97120"/>
    <w:rsid w:val="00FA0A91"/>
    <w:rsid w:val="00FA1E7B"/>
    <w:rsid w:val="00FA2843"/>
    <w:rsid w:val="00FA301C"/>
    <w:rsid w:val="00FA3C3D"/>
    <w:rsid w:val="00FA5319"/>
    <w:rsid w:val="00FA70B4"/>
    <w:rsid w:val="00FB0A8C"/>
    <w:rsid w:val="00FB1372"/>
    <w:rsid w:val="00FB14DB"/>
    <w:rsid w:val="00FB2BD6"/>
    <w:rsid w:val="00FB37F8"/>
    <w:rsid w:val="00FB44E5"/>
    <w:rsid w:val="00FB55A4"/>
    <w:rsid w:val="00FB6D2F"/>
    <w:rsid w:val="00FB6F0E"/>
    <w:rsid w:val="00FC2C6D"/>
    <w:rsid w:val="00FC5E05"/>
    <w:rsid w:val="00FC6E7D"/>
    <w:rsid w:val="00FC757B"/>
    <w:rsid w:val="00FC76A4"/>
    <w:rsid w:val="00FC7B8D"/>
    <w:rsid w:val="00FD01E2"/>
    <w:rsid w:val="00FD06EF"/>
    <w:rsid w:val="00FD2CE7"/>
    <w:rsid w:val="00FD371B"/>
    <w:rsid w:val="00FD4D4B"/>
    <w:rsid w:val="00FD63DD"/>
    <w:rsid w:val="00FE0096"/>
    <w:rsid w:val="00FE1E3E"/>
    <w:rsid w:val="00FE389F"/>
    <w:rsid w:val="00FE3B2F"/>
    <w:rsid w:val="00FE4109"/>
    <w:rsid w:val="00FE432F"/>
    <w:rsid w:val="00FE45EF"/>
    <w:rsid w:val="00FE4F04"/>
    <w:rsid w:val="00FE5390"/>
    <w:rsid w:val="00FE551B"/>
    <w:rsid w:val="00FE6A6D"/>
    <w:rsid w:val="00FE7A38"/>
    <w:rsid w:val="00FE7D3F"/>
    <w:rsid w:val="00FF0A59"/>
    <w:rsid w:val="00FF1BC6"/>
    <w:rsid w:val="00FF1E65"/>
    <w:rsid w:val="00FF2133"/>
    <w:rsid w:val="00FF3027"/>
    <w:rsid w:val="00FF3267"/>
    <w:rsid w:val="00FF4220"/>
    <w:rsid w:val="00FF4BE7"/>
    <w:rsid w:val="00FF7597"/>
    <w:rsid w:val="01D25D1E"/>
    <w:rsid w:val="01D35FC9"/>
    <w:rsid w:val="0282283E"/>
    <w:rsid w:val="02C66AAA"/>
    <w:rsid w:val="02DE4F7A"/>
    <w:rsid w:val="0341079B"/>
    <w:rsid w:val="03E26CE7"/>
    <w:rsid w:val="04646439"/>
    <w:rsid w:val="04EC7508"/>
    <w:rsid w:val="056C36CD"/>
    <w:rsid w:val="0588367F"/>
    <w:rsid w:val="05A70C30"/>
    <w:rsid w:val="05AC22B4"/>
    <w:rsid w:val="06765EB3"/>
    <w:rsid w:val="06967E70"/>
    <w:rsid w:val="07583F34"/>
    <w:rsid w:val="08443264"/>
    <w:rsid w:val="085B2511"/>
    <w:rsid w:val="08DD3CC2"/>
    <w:rsid w:val="08FF26FB"/>
    <w:rsid w:val="093623FE"/>
    <w:rsid w:val="097E6095"/>
    <w:rsid w:val="09F71624"/>
    <w:rsid w:val="0A486323"/>
    <w:rsid w:val="0AAB24EE"/>
    <w:rsid w:val="0AC05112"/>
    <w:rsid w:val="0B6A71EB"/>
    <w:rsid w:val="0C481A2A"/>
    <w:rsid w:val="0CED228F"/>
    <w:rsid w:val="0CFB148C"/>
    <w:rsid w:val="0D444B80"/>
    <w:rsid w:val="0D974E8F"/>
    <w:rsid w:val="0DC9777B"/>
    <w:rsid w:val="0E4329F3"/>
    <w:rsid w:val="0F2A5FF8"/>
    <w:rsid w:val="0FE949EA"/>
    <w:rsid w:val="10085204"/>
    <w:rsid w:val="10376C1E"/>
    <w:rsid w:val="11446294"/>
    <w:rsid w:val="120119BF"/>
    <w:rsid w:val="12070B1C"/>
    <w:rsid w:val="122B166A"/>
    <w:rsid w:val="12352A26"/>
    <w:rsid w:val="1270242D"/>
    <w:rsid w:val="129F1CFA"/>
    <w:rsid w:val="133F3A40"/>
    <w:rsid w:val="13906D71"/>
    <w:rsid w:val="13DF3855"/>
    <w:rsid w:val="1453349A"/>
    <w:rsid w:val="14940389"/>
    <w:rsid w:val="14AB5D5B"/>
    <w:rsid w:val="159E51B1"/>
    <w:rsid w:val="162C7CB7"/>
    <w:rsid w:val="175D52D4"/>
    <w:rsid w:val="17793FC0"/>
    <w:rsid w:val="183132E0"/>
    <w:rsid w:val="1A2E2E40"/>
    <w:rsid w:val="1AC15A62"/>
    <w:rsid w:val="1AC35BC6"/>
    <w:rsid w:val="1B55329D"/>
    <w:rsid w:val="1BFE6842"/>
    <w:rsid w:val="1DBD5BF1"/>
    <w:rsid w:val="1EFB0E1B"/>
    <w:rsid w:val="1F11610A"/>
    <w:rsid w:val="1F351873"/>
    <w:rsid w:val="209918BD"/>
    <w:rsid w:val="221943D6"/>
    <w:rsid w:val="221D0B81"/>
    <w:rsid w:val="23247B9E"/>
    <w:rsid w:val="2383647E"/>
    <w:rsid w:val="23ED5B1A"/>
    <w:rsid w:val="23FF584D"/>
    <w:rsid w:val="245C3E73"/>
    <w:rsid w:val="24AF3183"/>
    <w:rsid w:val="24EF7670"/>
    <w:rsid w:val="255E4015"/>
    <w:rsid w:val="27440CFA"/>
    <w:rsid w:val="27644345"/>
    <w:rsid w:val="27952D0D"/>
    <w:rsid w:val="27B87321"/>
    <w:rsid w:val="289742A6"/>
    <w:rsid w:val="28C54C0D"/>
    <w:rsid w:val="28D44716"/>
    <w:rsid w:val="29FA0F90"/>
    <w:rsid w:val="2BA8034C"/>
    <w:rsid w:val="2BCB7B56"/>
    <w:rsid w:val="2BD43F1A"/>
    <w:rsid w:val="2C8E0081"/>
    <w:rsid w:val="2C901738"/>
    <w:rsid w:val="2D880661"/>
    <w:rsid w:val="2E1F51D1"/>
    <w:rsid w:val="2F4B5F9D"/>
    <w:rsid w:val="2F807842"/>
    <w:rsid w:val="303857A1"/>
    <w:rsid w:val="305D0F92"/>
    <w:rsid w:val="30850E88"/>
    <w:rsid w:val="30DF7419"/>
    <w:rsid w:val="31D30E9B"/>
    <w:rsid w:val="32202067"/>
    <w:rsid w:val="32370698"/>
    <w:rsid w:val="3295408B"/>
    <w:rsid w:val="330D5C27"/>
    <w:rsid w:val="331C1F78"/>
    <w:rsid w:val="33C1667B"/>
    <w:rsid w:val="34CC0A8A"/>
    <w:rsid w:val="34DD1293"/>
    <w:rsid w:val="34FF22C4"/>
    <w:rsid w:val="35977693"/>
    <w:rsid w:val="36133101"/>
    <w:rsid w:val="3699106C"/>
    <w:rsid w:val="36AA1067"/>
    <w:rsid w:val="36F261CC"/>
    <w:rsid w:val="373A29CC"/>
    <w:rsid w:val="377B5242"/>
    <w:rsid w:val="383B18DD"/>
    <w:rsid w:val="386A6634"/>
    <w:rsid w:val="38C955EE"/>
    <w:rsid w:val="39F257E0"/>
    <w:rsid w:val="3A1F066B"/>
    <w:rsid w:val="3A791A5E"/>
    <w:rsid w:val="3B461054"/>
    <w:rsid w:val="3CEA2FA1"/>
    <w:rsid w:val="3D1E3E50"/>
    <w:rsid w:val="3DE45F4C"/>
    <w:rsid w:val="3DFD29A6"/>
    <w:rsid w:val="3E5227DD"/>
    <w:rsid w:val="3F207D97"/>
    <w:rsid w:val="3FAD74B5"/>
    <w:rsid w:val="40390A1C"/>
    <w:rsid w:val="40797148"/>
    <w:rsid w:val="411E6EBB"/>
    <w:rsid w:val="4130498B"/>
    <w:rsid w:val="418C651A"/>
    <w:rsid w:val="42164AC9"/>
    <w:rsid w:val="42B00E5C"/>
    <w:rsid w:val="4302176F"/>
    <w:rsid w:val="43E97E7C"/>
    <w:rsid w:val="44B17E57"/>
    <w:rsid w:val="470B6133"/>
    <w:rsid w:val="47152B0E"/>
    <w:rsid w:val="47991383"/>
    <w:rsid w:val="47A86FB6"/>
    <w:rsid w:val="48D923C7"/>
    <w:rsid w:val="48E705AF"/>
    <w:rsid w:val="48E902BD"/>
    <w:rsid w:val="49181092"/>
    <w:rsid w:val="49441489"/>
    <w:rsid w:val="4B943558"/>
    <w:rsid w:val="4BA74CB4"/>
    <w:rsid w:val="4C975D73"/>
    <w:rsid w:val="4CCA0D79"/>
    <w:rsid w:val="4D7560B4"/>
    <w:rsid w:val="4D7A36CB"/>
    <w:rsid w:val="4E3157B9"/>
    <w:rsid w:val="4E33323A"/>
    <w:rsid w:val="4E882C0A"/>
    <w:rsid w:val="4EF74C52"/>
    <w:rsid w:val="4FE60D01"/>
    <w:rsid w:val="50030775"/>
    <w:rsid w:val="50DA38D6"/>
    <w:rsid w:val="50EE1CF2"/>
    <w:rsid w:val="51925909"/>
    <w:rsid w:val="52384C20"/>
    <w:rsid w:val="52816F9E"/>
    <w:rsid w:val="53361C36"/>
    <w:rsid w:val="534D61FE"/>
    <w:rsid w:val="54187BF5"/>
    <w:rsid w:val="54290938"/>
    <w:rsid w:val="54776BB6"/>
    <w:rsid w:val="55061CE8"/>
    <w:rsid w:val="550861A5"/>
    <w:rsid w:val="55175CA3"/>
    <w:rsid w:val="557E0DDE"/>
    <w:rsid w:val="56690780"/>
    <w:rsid w:val="56863BDA"/>
    <w:rsid w:val="56973B5B"/>
    <w:rsid w:val="56EF4FC6"/>
    <w:rsid w:val="572002ED"/>
    <w:rsid w:val="578320CF"/>
    <w:rsid w:val="580249E9"/>
    <w:rsid w:val="592212C0"/>
    <w:rsid w:val="59EC3BB9"/>
    <w:rsid w:val="5A1A646D"/>
    <w:rsid w:val="5A8763BC"/>
    <w:rsid w:val="5AF96925"/>
    <w:rsid w:val="5B363095"/>
    <w:rsid w:val="5B495558"/>
    <w:rsid w:val="5B846D54"/>
    <w:rsid w:val="5CA77E7C"/>
    <w:rsid w:val="5DD614F1"/>
    <w:rsid w:val="5DEB48AE"/>
    <w:rsid w:val="5E2224EE"/>
    <w:rsid w:val="5E5F7C5B"/>
    <w:rsid w:val="5FAB0C63"/>
    <w:rsid w:val="5FE81091"/>
    <w:rsid w:val="60C43183"/>
    <w:rsid w:val="611D5455"/>
    <w:rsid w:val="619E1C26"/>
    <w:rsid w:val="61AF6109"/>
    <w:rsid w:val="61F10511"/>
    <w:rsid w:val="623F0400"/>
    <w:rsid w:val="625C563D"/>
    <w:rsid w:val="62D8558A"/>
    <w:rsid w:val="6346265D"/>
    <w:rsid w:val="6452680B"/>
    <w:rsid w:val="64971E2A"/>
    <w:rsid w:val="656E7A21"/>
    <w:rsid w:val="65BF2FA8"/>
    <w:rsid w:val="66475085"/>
    <w:rsid w:val="68053B27"/>
    <w:rsid w:val="696547B5"/>
    <w:rsid w:val="69715746"/>
    <w:rsid w:val="69DA7573"/>
    <w:rsid w:val="6A721EA2"/>
    <w:rsid w:val="6BF61D55"/>
    <w:rsid w:val="6C256223"/>
    <w:rsid w:val="6C705F6D"/>
    <w:rsid w:val="6CA43E69"/>
    <w:rsid w:val="6CDC3602"/>
    <w:rsid w:val="6CDF3526"/>
    <w:rsid w:val="6E650859"/>
    <w:rsid w:val="6E9028F6"/>
    <w:rsid w:val="6EE51035"/>
    <w:rsid w:val="6F0317B1"/>
    <w:rsid w:val="6F1E5F6F"/>
    <w:rsid w:val="6F9D176F"/>
    <w:rsid w:val="701A255E"/>
    <w:rsid w:val="702608B7"/>
    <w:rsid w:val="72482C17"/>
    <w:rsid w:val="72840B97"/>
    <w:rsid w:val="73CA68AB"/>
    <w:rsid w:val="7419513C"/>
    <w:rsid w:val="758459EA"/>
    <w:rsid w:val="75BD1F5F"/>
    <w:rsid w:val="76464DAE"/>
    <w:rsid w:val="76487F5B"/>
    <w:rsid w:val="768E4DB6"/>
    <w:rsid w:val="7699491A"/>
    <w:rsid w:val="76D02273"/>
    <w:rsid w:val="76F37D10"/>
    <w:rsid w:val="772D6E8E"/>
    <w:rsid w:val="773651D5"/>
    <w:rsid w:val="779F2373"/>
    <w:rsid w:val="77AE3DED"/>
    <w:rsid w:val="7816515B"/>
    <w:rsid w:val="783267CC"/>
    <w:rsid w:val="78875BFE"/>
    <w:rsid w:val="79125BCD"/>
    <w:rsid w:val="79A91739"/>
    <w:rsid w:val="79EA4093"/>
    <w:rsid w:val="7A0348C4"/>
    <w:rsid w:val="7A4231BA"/>
    <w:rsid w:val="7A666C08"/>
    <w:rsid w:val="7AF4420D"/>
    <w:rsid w:val="7BB66BC0"/>
    <w:rsid w:val="7BBD6CF5"/>
    <w:rsid w:val="7C650142"/>
    <w:rsid w:val="7CE771E7"/>
    <w:rsid w:val="7D6915F7"/>
    <w:rsid w:val="7DC84B61"/>
    <w:rsid w:val="7DED391C"/>
    <w:rsid w:val="7F562119"/>
    <w:rsid w:val="7FB273CA"/>
    <w:rsid w:val="7FF133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9C13F"/>
  <w15:docId w15:val="{EC245632-EB65-452D-87EE-E3DC0514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locked="1" w:uiPriority="0" w:qFormat="1"/>
    <w:lsdException w:name="Emphasis" w:locked="1"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rPr>
  </w:style>
  <w:style w:type="paragraph" w:styleId="1">
    <w:name w:val="heading 1"/>
    <w:basedOn w:val="a"/>
    <w:next w:val="a"/>
    <w:link w:val="10"/>
    <w:qFormat/>
    <w:pPr>
      <w:keepNext/>
      <w:outlineLvl w:val="0"/>
    </w:pPr>
    <w:rPr>
      <w:rFonts w:ascii="宋体"/>
      <w:sz w:val="28"/>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semiHidden/>
    <w:unhideWhenUsed/>
    <w:qFormat/>
    <w:locked/>
    <w:pPr>
      <w:keepNext/>
      <w:keepLines/>
      <w:spacing w:before="280" w:after="290" w:line="372" w:lineRule="auto"/>
      <w:outlineLvl w:val="3"/>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style>
  <w:style w:type="paragraph" w:styleId="a3">
    <w:name w:val="Body Text Indent"/>
    <w:basedOn w:val="a"/>
    <w:qFormat/>
    <w:pPr>
      <w:spacing w:after="120"/>
      <w:ind w:leftChars="200" w:left="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TOC3">
    <w:name w:val="toc 3"/>
    <w:basedOn w:val="a"/>
    <w:next w:val="a"/>
    <w:uiPriority w:val="99"/>
    <w:qFormat/>
    <w:pPr>
      <w:ind w:leftChars="400" w:left="840"/>
    </w:pPr>
  </w:style>
  <w:style w:type="paragraph" w:styleId="a8">
    <w:name w:val="Plain Text"/>
    <w:basedOn w:val="a"/>
    <w:link w:val="a9"/>
    <w:uiPriority w:val="99"/>
    <w:qFormat/>
    <w:pPr>
      <w:spacing w:line="360" w:lineRule="auto"/>
    </w:pPr>
    <w:rPr>
      <w:rFonts w:ascii="楷体_GB2312" w:eastAsia="楷体_GB2312" w:hAnsi="Courier New"/>
      <w:sz w:val="24"/>
    </w:rPr>
  </w:style>
  <w:style w:type="paragraph" w:styleId="aa">
    <w:name w:val="Date"/>
    <w:basedOn w:val="a"/>
    <w:next w:val="a"/>
    <w:link w:val="ab"/>
    <w:uiPriority w:val="99"/>
    <w:qFormat/>
    <w:rPr>
      <w:sz w:val="28"/>
    </w:rPr>
  </w:style>
  <w:style w:type="paragraph" w:styleId="22">
    <w:name w:val="Body Text Indent 2"/>
    <w:basedOn w:val="a"/>
    <w:link w:val="23"/>
    <w:uiPriority w:val="99"/>
    <w:qFormat/>
    <w:pPr>
      <w:spacing w:line="312" w:lineRule="auto"/>
      <w:ind w:firstLineChars="200" w:firstLine="480"/>
    </w:pPr>
    <w:rPr>
      <w:sz w:val="24"/>
    </w:rPr>
  </w:style>
  <w:style w:type="paragraph" w:styleId="ac">
    <w:name w:val="Balloon Text"/>
    <w:basedOn w:val="a"/>
    <w:link w:val="ad"/>
    <w:uiPriority w:val="99"/>
    <w:semiHidden/>
    <w:qFormat/>
    <w:rPr>
      <w:sz w:val="18"/>
      <w:szCs w:val="18"/>
    </w:rPr>
  </w:style>
  <w:style w:type="paragraph" w:styleId="ae">
    <w:name w:val="footer"/>
    <w:basedOn w:val="a"/>
    <w:link w:val="af"/>
    <w:uiPriority w:val="99"/>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913"/>
      </w:tabs>
    </w:pPr>
  </w:style>
  <w:style w:type="paragraph" w:styleId="TOC2">
    <w:name w:val="toc 2"/>
    <w:basedOn w:val="a"/>
    <w:next w:val="a"/>
    <w:uiPriority w:val="39"/>
    <w:qFormat/>
    <w:pPr>
      <w:tabs>
        <w:tab w:val="left" w:pos="941"/>
        <w:tab w:val="right" w:leader="dot" w:pos="9923"/>
      </w:tabs>
      <w:ind w:leftChars="200" w:left="420" w:rightChars="135" w:right="283"/>
    </w:pPr>
  </w:style>
  <w:style w:type="paragraph" w:styleId="af2">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3">
    <w:name w:val="annotation subject"/>
    <w:basedOn w:val="a6"/>
    <w:next w:val="a6"/>
    <w:link w:val="af4"/>
    <w:uiPriority w:val="99"/>
    <w:semiHidden/>
    <w:qFormat/>
    <w:rPr>
      <w:b/>
      <w:bCs/>
    </w:rPr>
  </w:style>
  <w:style w:type="table" w:styleId="af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rPr>
      <w:rFonts w:cs="Times New Roman"/>
    </w:rPr>
  </w:style>
  <w:style w:type="character" w:styleId="af7">
    <w:name w:val="FollowedHyperlink"/>
    <w:basedOn w:val="a0"/>
    <w:uiPriority w:val="99"/>
    <w:semiHidden/>
    <w:unhideWhenUsed/>
    <w:qFormat/>
    <w:rPr>
      <w:color w:val="333333"/>
      <w:u w:val="none"/>
    </w:rPr>
  </w:style>
  <w:style w:type="character" w:styleId="af8">
    <w:name w:val="Hyperlink"/>
    <w:basedOn w:val="a0"/>
    <w:uiPriority w:val="99"/>
    <w:qFormat/>
    <w:rPr>
      <w:rFonts w:cs="Times New Roman"/>
      <w:color w:val="0000FF"/>
      <w:u w:val="single"/>
    </w:rPr>
  </w:style>
  <w:style w:type="character" w:styleId="af9">
    <w:name w:val="annotation reference"/>
    <w:basedOn w:val="a0"/>
    <w:uiPriority w:val="99"/>
    <w:semiHidden/>
    <w:qFormat/>
    <w:rPr>
      <w:rFonts w:cs="Times New Roman"/>
      <w:sz w:val="21"/>
    </w:rPr>
  </w:style>
  <w:style w:type="character" w:customStyle="1" w:styleId="10">
    <w:name w:val="标题 1 字符"/>
    <w:basedOn w:val="a0"/>
    <w:link w:val="1"/>
    <w:uiPriority w:val="99"/>
    <w:qFormat/>
    <w:locked/>
    <w:rPr>
      <w:rFonts w:ascii="宋体" w:cs="Times New Roman"/>
      <w:kern w:val="2"/>
      <w:sz w:val="28"/>
    </w:rPr>
  </w:style>
  <w:style w:type="character" w:customStyle="1" w:styleId="21">
    <w:name w:val="标题 2 字符"/>
    <w:basedOn w:val="a0"/>
    <w:link w:val="20"/>
    <w:uiPriority w:val="99"/>
    <w:semiHidden/>
    <w:qFormat/>
    <w:locked/>
    <w:rPr>
      <w:rFonts w:ascii="Cambria" w:eastAsia="宋体" w:hAnsi="Cambria" w:cs="Times New Roman"/>
      <w:b/>
      <w:bCs/>
      <w:sz w:val="32"/>
      <w:szCs w:val="32"/>
    </w:rPr>
  </w:style>
  <w:style w:type="character" w:customStyle="1" w:styleId="30">
    <w:name w:val="标题 3 字符"/>
    <w:basedOn w:val="a0"/>
    <w:link w:val="3"/>
    <w:uiPriority w:val="99"/>
    <w:semiHidden/>
    <w:qFormat/>
    <w:locked/>
    <w:rPr>
      <w:rFonts w:cs="Times New Roman"/>
      <w:b/>
      <w:bCs/>
      <w:sz w:val="32"/>
      <w:szCs w:val="32"/>
    </w:rPr>
  </w:style>
  <w:style w:type="character" w:customStyle="1" w:styleId="af">
    <w:name w:val="页脚 字符"/>
    <w:basedOn w:val="a0"/>
    <w:link w:val="ae"/>
    <w:uiPriority w:val="99"/>
    <w:qFormat/>
    <w:locked/>
    <w:rPr>
      <w:rFonts w:cs="Times New Roman"/>
      <w:sz w:val="18"/>
      <w:szCs w:val="18"/>
    </w:rPr>
  </w:style>
  <w:style w:type="character" w:customStyle="1" w:styleId="af1">
    <w:name w:val="页眉 字符"/>
    <w:basedOn w:val="a0"/>
    <w:link w:val="af0"/>
    <w:uiPriority w:val="99"/>
    <w:qFormat/>
    <w:locked/>
    <w:rPr>
      <w:rFonts w:cs="Times New Roman"/>
      <w:sz w:val="18"/>
      <w:szCs w:val="18"/>
    </w:rPr>
  </w:style>
  <w:style w:type="character" w:customStyle="1" w:styleId="23">
    <w:name w:val="正文文本缩进 2 字符"/>
    <w:basedOn w:val="a0"/>
    <w:link w:val="22"/>
    <w:uiPriority w:val="99"/>
    <w:semiHidden/>
    <w:qFormat/>
    <w:locked/>
    <w:rPr>
      <w:rFonts w:cs="Times New Roman"/>
      <w:sz w:val="20"/>
      <w:szCs w:val="20"/>
    </w:rPr>
  </w:style>
  <w:style w:type="paragraph" w:customStyle="1" w:styleId="Char2">
    <w:name w:val="Char2"/>
    <w:basedOn w:val="a"/>
    <w:uiPriority w:val="99"/>
    <w:qFormat/>
    <w:pPr>
      <w:ind w:left="432" w:hanging="432"/>
    </w:pPr>
    <w:rPr>
      <w:sz w:val="24"/>
      <w:szCs w:val="24"/>
    </w:rPr>
  </w:style>
  <w:style w:type="character" w:customStyle="1" w:styleId="a9">
    <w:name w:val="纯文本 字符"/>
    <w:basedOn w:val="a0"/>
    <w:link w:val="a8"/>
    <w:uiPriority w:val="99"/>
    <w:qFormat/>
    <w:locked/>
    <w:rPr>
      <w:rFonts w:ascii="楷体_GB2312" w:eastAsia="楷体_GB2312" w:hAnsi="Courier New" w:cs="Times New Roman"/>
      <w:kern w:val="2"/>
      <w:sz w:val="24"/>
    </w:rPr>
  </w:style>
  <w:style w:type="paragraph" w:customStyle="1" w:styleId="11">
    <w:name w:val="正文1"/>
    <w:uiPriority w:val="99"/>
    <w:qFormat/>
    <w:pPr>
      <w:widowControl w:val="0"/>
      <w:adjustRightInd w:val="0"/>
      <w:spacing w:line="312" w:lineRule="atLeast"/>
      <w:jc w:val="both"/>
      <w:textAlignment w:val="baseline"/>
    </w:pPr>
    <w:rPr>
      <w:rFonts w:ascii="宋体"/>
      <w:sz w:val="34"/>
    </w:rPr>
  </w:style>
  <w:style w:type="character" w:customStyle="1" w:styleId="a7">
    <w:name w:val="批注文字 字符"/>
    <w:basedOn w:val="a0"/>
    <w:link w:val="a6"/>
    <w:uiPriority w:val="99"/>
    <w:semiHidden/>
    <w:qFormat/>
    <w:locked/>
    <w:rPr>
      <w:rFonts w:cs="Times New Roman"/>
      <w:sz w:val="20"/>
      <w:szCs w:val="20"/>
    </w:rPr>
  </w:style>
  <w:style w:type="character" w:customStyle="1" w:styleId="af4">
    <w:name w:val="批注主题 字符"/>
    <w:basedOn w:val="a7"/>
    <w:link w:val="af3"/>
    <w:uiPriority w:val="99"/>
    <w:semiHidden/>
    <w:qFormat/>
    <w:locked/>
    <w:rPr>
      <w:rFonts w:cs="Times New Roman"/>
      <w:b/>
      <w:bCs/>
      <w:sz w:val="20"/>
      <w:szCs w:val="20"/>
    </w:rPr>
  </w:style>
  <w:style w:type="character" w:customStyle="1" w:styleId="ad">
    <w:name w:val="批注框文本 字符"/>
    <w:basedOn w:val="a0"/>
    <w:link w:val="ac"/>
    <w:uiPriority w:val="99"/>
    <w:semiHidden/>
    <w:qFormat/>
    <w:locked/>
    <w:rPr>
      <w:rFonts w:cs="Times New Roman"/>
      <w:sz w:val="2"/>
    </w:rPr>
  </w:style>
  <w:style w:type="paragraph" w:styleId="afa">
    <w:name w:val="List Paragraph"/>
    <w:basedOn w:val="a"/>
    <w:uiPriority w:val="99"/>
    <w:qFormat/>
    <w:pPr>
      <w:ind w:firstLineChars="200" w:firstLine="420"/>
    </w:pPr>
    <w:rPr>
      <w:szCs w:val="24"/>
    </w:rPr>
  </w:style>
  <w:style w:type="character" w:customStyle="1" w:styleId="ab">
    <w:name w:val="日期 字符"/>
    <w:basedOn w:val="a0"/>
    <w:link w:val="aa"/>
    <w:uiPriority w:val="99"/>
    <w:qFormat/>
    <w:locked/>
    <w:rPr>
      <w:rFonts w:cs="Times New Roman"/>
      <w:kern w:val="2"/>
      <w:sz w:val="28"/>
    </w:rPr>
  </w:style>
  <w:style w:type="paragraph" w:customStyle="1" w:styleId="Char">
    <w:name w:val="Char"/>
    <w:basedOn w:val="a"/>
    <w:uiPriority w:val="99"/>
    <w:qFormat/>
    <w:rPr>
      <w:rFonts w:ascii="仿宋_GB2312" w:eastAsia="仿宋_GB2312"/>
      <w:b/>
      <w:sz w:val="32"/>
      <w:szCs w:val="32"/>
    </w:r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character" w:customStyle="1" w:styleId="a5">
    <w:name w:val="文档结构图 字符"/>
    <w:basedOn w:val="a0"/>
    <w:link w:val="a4"/>
    <w:uiPriority w:val="99"/>
    <w:semiHidden/>
    <w:qFormat/>
    <w:locked/>
    <w:rPr>
      <w:rFonts w:cs="Times New Roman"/>
      <w:sz w:val="2"/>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szCs w:val="24"/>
    </w:rPr>
  </w:style>
  <w:style w:type="paragraph" w:customStyle="1" w:styleId="afb">
    <w:name w:val="正文文字"/>
    <w:qFormat/>
    <w:pPr>
      <w:widowControl w:val="0"/>
      <w:spacing w:before="60" w:after="60" w:line="360" w:lineRule="auto"/>
      <w:ind w:firstLineChars="200" w:firstLine="420"/>
      <w:jc w:val="both"/>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taSourceCollection xmlns="http://www.yonyou.com/datasource"/>
</file>

<file path=customXml/item3.xml><?xml version="1.0" encoding="utf-8"?>
<formulas xmlns="http://www.yonyou.com/formula"/>
</file>

<file path=customXml/item4.xml><?xml version="1.0" encoding="utf-8"?>
<relations xmlns="http://www.yonyou.com/relation"/>
</file>

<file path=customXml/itemProps1.xml><?xml version="1.0" encoding="utf-8"?>
<ds:datastoreItem xmlns:ds="http://schemas.openxmlformats.org/officeDocument/2006/customXml" ds:itemID="{FD6135D4-ADEA-4557-A44B-FA9A67BC85F7}">
  <ds:schemaRefs>
    <ds:schemaRef ds:uri="http://schemas.openxmlformats.org/officeDocument/2006/bibliography"/>
  </ds:schemaRefs>
</ds:datastoreItem>
</file>

<file path=customXml/itemProps2.xml><?xml version="1.0" encoding="utf-8"?>
<ds:datastoreItem xmlns:ds="http://schemas.openxmlformats.org/officeDocument/2006/customXml" ds:itemID="{7E8141C7-02C1-41D6-8084-FB7D566F3392}">
  <ds:schemaRefs>
    <ds:schemaRef ds:uri="http://www.yonyou.com/datasource"/>
  </ds:schemaRefs>
</ds:datastoreItem>
</file>

<file path=customXml/itemProps3.xml><?xml version="1.0" encoding="utf-8"?>
<ds:datastoreItem xmlns:ds="http://schemas.openxmlformats.org/officeDocument/2006/customXml" ds:itemID="{98AF0F87-6339-4C36-AB67-CD2A5D2BD4CC}">
  <ds:schemaRefs>
    <ds:schemaRef ds:uri="http://www.yonyou.com/formula"/>
  </ds:schemaRefs>
</ds:datastoreItem>
</file>

<file path=customXml/itemProps4.xml><?xml version="1.0" encoding="utf-8"?>
<ds:datastoreItem xmlns:ds="http://schemas.openxmlformats.org/officeDocument/2006/customXml" ds:itemID="{388366F9-046E-4EAF-AAF8-A4AABF9B813F}">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heaven</cp:lastModifiedBy>
  <cp:revision>14</cp:revision>
  <cp:lastPrinted>2015-03-09T01:41:00Z</cp:lastPrinted>
  <dcterms:created xsi:type="dcterms:W3CDTF">2023-05-26T02:52:00Z</dcterms:created>
  <dcterms:modified xsi:type="dcterms:W3CDTF">2023-06-01T01:42:00Z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752872972EBB4EDE965F4DA209A1D663</vt:lpwstr>
  </property>
</Properties>
</file>