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瑶湖校区学生公寓4、14栋2间寝室插座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修缮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项目的询价</w:t>
      </w:r>
      <w:bookmarkStart w:id="0" w:name="_GoBack"/>
      <w:bookmarkEnd w:id="0"/>
      <w:r>
        <w:rPr>
          <w:rFonts w:hint="eastAsia"/>
        </w:rPr>
        <w:t>公告</w:t>
      </w:r>
      <w:r>
        <w:rPr>
          <w:rFonts w:hint="eastAsia"/>
          <w:lang w:val="en-US" w:eastAsia="zh-CN"/>
        </w:rPr>
        <w:t>{2024}4803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学生公寓第14栋S677寝室没有插座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学生公寓第4栋N226寝室书桌下插座被铁杆遮挡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现急需修缮。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781</Characters>
  <Lines>5</Lines>
  <Paragraphs>1</Paragraphs>
  <TotalTime>32</TotalTime>
  <ScaleCrop>false</ScaleCrop>
  <LinksUpToDate>false</LinksUpToDate>
  <CharactersWithSpaces>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2024-09-20T02:55:33Z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A73857AA9F9E4DD1BEDC063085B3EBC3_13</vt:lpwstr>
  </property>
</Properties>
</file>