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28"/>
          <w:szCs w:val="28"/>
        </w:rPr>
      </w:pPr>
      <w:r>
        <w:rPr>
          <w:rFonts w:hint="eastAsia" w:ascii="宋体" w:hAnsi="宋体" w:cs="宋体"/>
          <w:b/>
          <w:bCs/>
          <w:sz w:val="28"/>
          <w:szCs w:val="28"/>
        </w:rPr>
        <w:t>采购需求</w:t>
      </w:r>
    </w:p>
    <w:p>
      <w:pPr>
        <w:numPr>
          <w:ilvl w:val="0"/>
          <w:numId w:val="1"/>
        </w:numPr>
        <w:rPr>
          <w:rFonts w:hint="eastAsia" w:ascii="宋体" w:hAnsi="宋体" w:cs="宋体"/>
          <w:sz w:val="28"/>
          <w:szCs w:val="28"/>
        </w:rPr>
      </w:pPr>
      <w:r>
        <w:rPr>
          <w:rFonts w:hint="eastAsia" w:ascii="宋体" w:hAnsi="宋体" w:cs="宋体"/>
          <w:sz w:val="28"/>
          <w:szCs w:val="28"/>
        </w:rPr>
        <w:t>商务条款</w:t>
      </w:r>
    </w:p>
    <w:p>
      <w:pPr>
        <w:numPr>
          <w:ilvl w:val="0"/>
          <w:numId w:val="2"/>
        </w:numPr>
        <w:rPr>
          <w:rFonts w:hint="eastAsia" w:ascii="宋体" w:hAnsi="宋体" w:cs="宋体"/>
          <w:sz w:val="28"/>
          <w:szCs w:val="28"/>
        </w:rPr>
      </w:pPr>
      <w:r>
        <w:rPr>
          <w:rFonts w:hint="eastAsia" w:ascii="宋体" w:hAnsi="宋体" w:cs="宋体"/>
          <w:b/>
          <w:bCs/>
          <w:sz w:val="28"/>
          <w:szCs w:val="28"/>
        </w:rPr>
        <w:t>质量保证：</w:t>
      </w:r>
      <w:r>
        <w:rPr>
          <w:rFonts w:hint="eastAsia" w:ascii="宋体" w:hAnsi="宋体" w:cs="宋体"/>
          <w:sz w:val="28"/>
          <w:szCs w:val="28"/>
        </w:rPr>
        <w:t>承诺对所供设备提供</w:t>
      </w:r>
      <w:r>
        <w:rPr>
          <w:rFonts w:hint="eastAsia" w:ascii="宋体" w:hAnsi="宋体" w:cs="宋体"/>
          <w:color w:val="FF0000"/>
          <w:sz w:val="28"/>
          <w:szCs w:val="28"/>
          <w:lang w:val="en-US" w:eastAsia="zh-CN"/>
        </w:rPr>
        <w:t>两</w:t>
      </w:r>
      <w:r>
        <w:rPr>
          <w:rFonts w:hint="eastAsia" w:ascii="宋体" w:hAnsi="宋体" w:cs="宋体"/>
          <w:color w:val="FF0000"/>
          <w:sz w:val="28"/>
          <w:szCs w:val="28"/>
        </w:rPr>
        <w:t>年</w:t>
      </w:r>
      <w:r>
        <w:rPr>
          <w:rFonts w:hint="eastAsia" w:ascii="宋体" w:hAnsi="宋体" w:cs="宋体"/>
          <w:sz w:val="28"/>
          <w:szCs w:val="28"/>
        </w:rPr>
        <w:t>的免费质量保证期（参数中提到不一致的，以参数中为准）。成交供应商在质量保证期内，提供及时的售后服务；</w:t>
      </w:r>
    </w:p>
    <w:p>
      <w:pPr>
        <w:numPr>
          <w:ilvl w:val="0"/>
          <w:numId w:val="2"/>
        </w:numPr>
        <w:rPr>
          <w:rFonts w:hint="eastAsia" w:ascii="宋体" w:hAnsi="宋体" w:cs="宋体"/>
          <w:sz w:val="28"/>
          <w:szCs w:val="28"/>
        </w:rPr>
      </w:pPr>
      <w:r>
        <w:rPr>
          <w:rFonts w:hint="eastAsia" w:ascii="宋体" w:hAnsi="宋体" w:cs="宋体"/>
          <w:b/>
          <w:bCs/>
          <w:sz w:val="28"/>
          <w:szCs w:val="28"/>
        </w:rPr>
        <w:t>售后服务：</w:t>
      </w:r>
      <w:r>
        <w:rPr>
          <w:rFonts w:hint="eastAsia" w:ascii="宋体" w:hAnsi="宋体" w:cs="宋体"/>
          <w:sz w:val="28"/>
          <w:szCs w:val="28"/>
        </w:rPr>
        <w:t>提供7x24小时售后服务热线；在接到采购人通知维修后服务随时响应。若运用通讯工具不能解决问题，必须在</w:t>
      </w:r>
      <w:r>
        <w:rPr>
          <w:rFonts w:hint="eastAsia" w:ascii="宋体" w:hAnsi="宋体" w:cs="宋体"/>
          <w:color w:val="FF0000"/>
          <w:sz w:val="28"/>
          <w:szCs w:val="28"/>
        </w:rPr>
        <w:t>6小时</w:t>
      </w:r>
      <w:r>
        <w:rPr>
          <w:rFonts w:hint="eastAsia" w:ascii="宋体" w:hAnsi="宋体" w:cs="宋体"/>
          <w:sz w:val="28"/>
          <w:szCs w:val="28"/>
        </w:rPr>
        <w:t>之内到达现场予以解决。</w:t>
      </w:r>
    </w:p>
    <w:p>
      <w:pPr>
        <w:numPr>
          <w:ilvl w:val="0"/>
          <w:numId w:val="2"/>
        </w:numPr>
        <w:rPr>
          <w:rFonts w:hint="eastAsia" w:ascii="宋体" w:hAnsi="宋体" w:cs="宋体"/>
          <w:sz w:val="28"/>
          <w:szCs w:val="28"/>
        </w:rPr>
      </w:pPr>
      <w:r>
        <w:rPr>
          <w:rFonts w:hint="eastAsia" w:ascii="宋体" w:hAnsi="宋体" w:cs="宋体"/>
          <w:b/>
          <w:bCs/>
          <w:sz w:val="28"/>
          <w:szCs w:val="28"/>
        </w:rPr>
        <w:t>履约保证金：</w:t>
      </w:r>
      <w:r>
        <w:rPr>
          <w:rFonts w:hint="eastAsia" w:ascii="宋体" w:hAnsi="宋体" w:cs="宋体"/>
          <w:sz w:val="28"/>
          <w:szCs w:val="28"/>
        </w:rPr>
        <w:t>合同签订时，成交供应商应以银行转账方式向采购人支付合同总价款的5%作为履约保证金，非现金方式包括支票、汇票、本票、网上银行支付（汇入甲方指定账户）或者金融机构、担保机构出具的保函、保险等，若成交供应商未出现违反谈判文件及本合同规定之情形，则自质保期满之日起15个工作日内，采购人将履约保证金一次性无息退还给供应商。</w:t>
      </w:r>
    </w:p>
    <w:p>
      <w:pPr>
        <w:numPr>
          <w:ilvl w:val="0"/>
          <w:numId w:val="2"/>
        </w:numPr>
        <w:rPr>
          <w:rFonts w:hint="eastAsia" w:ascii="宋体" w:hAnsi="宋体" w:cs="宋体"/>
          <w:sz w:val="28"/>
          <w:szCs w:val="28"/>
        </w:rPr>
      </w:pPr>
      <w:r>
        <w:rPr>
          <w:rFonts w:hint="eastAsia" w:ascii="宋体" w:hAnsi="宋体" w:cs="宋体"/>
          <w:b/>
          <w:bCs/>
          <w:sz w:val="28"/>
          <w:szCs w:val="28"/>
        </w:rPr>
        <w:t>付款方式：</w:t>
      </w:r>
      <w:r>
        <w:rPr>
          <w:rFonts w:hint="eastAsia" w:ascii="宋体" w:hAnsi="宋体" w:cs="宋体"/>
          <w:sz w:val="28"/>
          <w:szCs w:val="28"/>
        </w:rPr>
        <w:t xml:space="preserve"> 项目验收合格后，供应商应向采购人出具合同价款总额的增值税专用发票，采购人在收到发票后30日内向供应商支付合同价款总额的100%。</w:t>
      </w:r>
    </w:p>
    <w:p>
      <w:pPr>
        <w:numPr>
          <w:ilvl w:val="0"/>
          <w:numId w:val="2"/>
        </w:numPr>
        <w:rPr>
          <w:rFonts w:hint="eastAsia" w:ascii="宋体" w:hAnsi="宋体" w:cs="宋体"/>
          <w:sz w:val="28"/>
          <w:szCs w:val="28"/>
        </w:rPr>
      </w:pPr>
      <w:r>
        <w:rPr>
          <w:rFonts w:hint="eastAsia" w:ascii="宋体" w:hAnsi="宋体" w:cs="宋体"/>
          <w:b/>
          <w:bCs/>
          <w:sz w:val="28"/>
          <w:szCs w:val="28"/>
        </w:rPr>
        <w:t>交货地点：</w:t>
      </w:r>
      <w:r>
        <w:rPr>
          <w:rFonts w:hint="eastAsia" w:ascii="宋体" w:hAnsi="宋体" w:cs="宋体"/>
          <w:sz w:val="28"/>
          <w:szCs w:val="28"/>
        </w:rPr>
        <w:t>江西师范大学指定地点</w:t>
      </w:r>
    </w:p>
    <w:p>
      <w:pPr>
        <w:numPr>
          <w:ilvl w:val="0"/>
          <w:numId w:val="2"/>
        </w:numPr>
        <w:rPr>
          <w:rFonts w:hint="eastAsia" w:ascii="宋体" w:hAnsi="宋体" w:cs="宋体"/>
          <w:sz w:val="28"/>
          <w:szCs w:val="28"/>
        </w:rPr>
      </w:pPr>
      <w:r>
        <w:rPr>
          <w:rFonts w:hint="eastAsia" w:ascii="宋体" w:hAnsi="宋体" w:cs="宋体"/>
          <w:b/>
          <w:bCs/>
          <w:sz w:val="28"/>
          <w:szCs w:val="28"/>
        </w:rPr>
        <w:t>交货期：</w:t>
      </w:r>
      <w:bookmarkStart w:id="0" w:name="_Hlk59793833"/>
      <w:r>
        <w:rPr>
          <w:rFonts w:hint="eastAsia" w:ascii="宋体" w:hAnsi="宋体" w:cs="宋体"/>
          <w:sz w:val="28"/>
          <w:szCs w:val="28"/>
        </w:rPr>
        <w:t>合同签订后</w:t>
      </w:r>
      <w:r>
        <w:rPr>
          <w:rFonts w:hint="eastAsia" w:ascii="宋体" w:hAnsi="宋体" w:cs="宋体"/>
          <w:color w:val="FF0000"/>
          <w:sz w:val="28"/>
          <w:szCs w:val="28"/>
        </w:rPr>
        <w:t>30天</w:t>
      </w:r>
      <w:r>
        <w:rPr>
          <w:rFonts w:hint="eastAsia" w:ascii="宋体" w:hAnsi="宋体" w:cs="宋体"/>
          <w:sz w:val="28"/>
          <w:szCs w:val="28"/>
        </w:rPr>
        <w:t>内完成。</w:t>
      </w:r>
      <w:bookmarkEnd w:id="0"/>
    </w:p>
    <w:p>
      <w:pPr>
        <w:rPr>
          <w:rFonts w:hint="eastAsia" w:ascii="宋体" w:hAnsi="宋体" w:cs="宋体"/>
          <w:sz w:val="28"/>
          <w:szCs w:val="28"/>
        </w:rPr>
        <w:sectPr>
          <w:pgSz w:w="11906" w:h="16838"/>
          <w:pgMar w:top="1440" w:right="1800" w:bottom="1440" w:left="1800" w:header="851" w:footer="992" w:gutter="0"/>
          <w:cols w:space="720" w:num="1"/>
          <w:docGrid w:type="lines" w:linePitch="312" w:charSpace="0"/>
        </w:sectPr>
      </w:pPr>
    </w:p>
    <w:p>
      <w:pPr>
        <w:rPr>
          <w:rFonts w:hint="eastAsia" w:ascii="宋体" w:hAnsi="宋体" w:cs="宋体"/>
          <w:sz w:val="28"/>
          <w:szCs w:val="28"/>
        </w:rPr>
      </w:pPr>
    </w:p>
    <w:p>
      <w:pPr>
        <w:numPr>
          <w:ilvl w:val="0"/>
          <w:numId w:val="1"/>
        </w:numPr>
        <w:rPr>
          <w:rFonts w:ascii="宋体" w:hAnsi="宋体" w:cs="宋体"/>
          <w:sz w:val="28"/>
          <w:szCs w:val="28"/>
        </w:rPr>
      </w:pPr>
      <w:r>
        <w:rPr>
          <w:rFonts w:hint="eastAsia" w:ascii="宋体" w:hAnsi="宋体" w:cs="宋体"/>
          <w:sz w:val="28"/>
          <w:szCs w:val="28"/>
        </w:rPr>
        <w:t>技术条款</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27"/>
        <w:gridCol w:w="9117"/>
        <w:gridCol w:w="132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68" w:type="dxa"/>
            <w:vAlign w:val="center"/>
          </w:tcPr>
          <w:p>
            <w:pPr>
              <w:jc w:val="center"/>
              <w:rPr>
                <w:rFonts w:ascii="宋体" w:hAnsi="宋体" w:cs="宋体"/>
                <w:sz w:val="28"/>
                <w:szCs w:val="28"/>
              </w:rPr>
            </w:pPr>
            <w:r>
              <w:rPr>
                <w:rFonts w:hint="eastAsia" w:ascii="宋体" w:hAnsi="宋体" w:cs="宋体"/>
                <w:sz w:val="28"/>
                <w:szCs w:val="28"/>
              </w:rPr>
              <w:t>序号</w:t>
            </w:r>
          </w:p>
        </w:tc>
        <w:tc>
          <w:tcPr>
            <w:tcW w:w="1427" w:type="dxa"/>
            <w:vAlign w:val="center"/>
          </w:tcPr>
          <w:p>
            <w:pPr>
              <w:jc w:val="center"/>
              <w:rPr>
                <w:rFonts w:ascii="宋体" w:hAnsi="宋体" w:cs="宋体"/>
                <w:sz w:val="28"/>
                <w:szCs w:val="28"/>
              </w:rPr>
            </w:pPr>
            <w:r>
              <w:rPr>
                <w:rFonts w:hint="eastAsia" w:ascii="宋体" w:hAnsi="宋体" w:cs="宋体"/>
                <w:sz w:val="28"/>
                <w:szCs w:val="28"/>
              </w:rPr>
              <w:t>货物名称</w:t>
            </w:r>
          </w:p>
        </w:tc>
        <w:tc>
          <w:tcPr>
            <w:tcW w:w="9117" w:type="dxa"/>
            <w:vAlign w:val="center"/>
          </w:tcPr>
          <w:p>
            <w:pPr>
              <w:jc w:val="center"/>
              <w:rPr>
                <w:rFonts w:ascii="宋体" w:hAnsi="宋体" w:cs="宋体"/>
                <w:sz w:val="28"/>
                <w:szCs w:val="28"/>
              </w:rPr>
            </w:pPr>
            <w:r>
              <w:rPr>
                <w:rFonts w:hint="eastAsia" w:ascii="宋体" w:hAnsi="宋体" w:cs="宋体"/>
                <w:sz w:val="28"/>
                <w:szCs w:val="28"/>
              </w:rPr>
              <w:t>技术参数</w:t>
            </w:r>
          </w:p>
        </w:tc>
        <w:tc>
          <w:tcPr>
            <w:tcW w:w="1323" w:type="dxa"/>
            <w:vAlign w:val="center"/>
          </w:tcPr>
          <w:p>
            <w:pPr>
              <w:jc w:val="center"/>
              <w:rPr>
                <w:rFonts w:hint="eastAsia" w:ascii="宋体" w:hAnsi="宋体" w:cs="宋体"/>
                <w:sz w:val="28"/>
                <w:szCs w:val="28"/>
              </w:rPr>
            </w:pPr>
            <w:r>
              <w:rPr>
                <w:rFonts w:hint="eastAsia" w:ascii="宋体" w:hAnsi="宋体" w:cs="宋体"/>
                <w:sz w:val="28"/>
                <w:szCs w:val="28"/>
              </w:rPr>
              <w:t>数量</w:t>
            </w:r>
          </w:p>
          <w:p>
            <w:pPr>
              <w:jc w:val="center"/>
              <w:rPr>
                <w:rFonts w:ascii="宋体" w:hAnsi="宋体" w:cs="宋体"/>
                <w:sz w:val="28"/>
                <w:szCs w:val="28"/>
              </w:rPr>
            </w:pPr>
            <w:r>
              <w:rPr>
                <w:rFonts w:hint="eastAsia" w:ascii="宋体" w:hAnsi="宋体" w:cs="宋体"/>
                <w:sz w:val="28"/>
                <w:szCs w:val="28"/>
              </w:rPr>
              <w:t>（单位）</w:t>
            </w:r>
          </w:p>
        </w:tc>
        <w:tc>
          <w:tcPr>
            <w:tcW w:w="1639" w:type="dxa"/>
            <w:vAlign w:val="center"/>
          </w:tcPr>
          <w:p>
            <w:pPr>
              <w:jc w:val="center"/>
              <w:rPr>
                <w:rFonts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68" w:type="dxa"/>
            <w:vAlign w:val="center"/>
          </w:tcPr>
          <w:p>
            <w:pPr>
              <w:numPr>
                <w:ilvl w:val="0"/>
                <w:numId w:val="3"/>
              </w:numPr>
              <w:ind w:left="708" w:leftChars="0" w:hanging="425" w:firstLineChars="0"/>
              <w:jc w:val="center"/>
              <w:rPr>
                <w:rFonts w:hint="eastAsia" w:ascii="宋体" w:hAnsi="宋体" w:cs="宋体"/>
                <w:sz w:val="28"/>
                <w:szCs w:val="28"/>
              </w:rPr>
            </w:pPr>
          </w:p>
        </w:tc>
        <w:tc>
          <w:tcPr>
            <w:tcW w:w="1427" w:type="dxa"/>
            <w:vAlign w:val="center"/>
          </w:tcPr>
          <w:p>
            <w:pPr>
              <w:rPr>
                <w:rFonts w:hint="eastAsia" w:ascii="宋体" w:hAnsi="宋体" w:cs="宋体"/>
                <w:sz w:val="28"/>
                <w:szCs w:val="28"/>
              </w:rPr>
            </w:pPr>
            <w:r>
              <w:rPr>
                <w:rFonts w:hint="eastAsia" w:ascii="宋体" w:hAnsi="宋体"/>
                <w:color w:val="000000"/>
                <w:sz w:val="20"/>
                <w:szCs w:val="20"/>
                <w:lang w:val="en-US" w:eastAsia="zh-CN"/>
              </w:rPr>
              <w:t>实时在线气相色谱仪</w:t>
            </w:r>
          </w:p>
        </w:tc>
        <w:tc>
          <w:tcPr>
            <w:tcW w:w="9117" w:type="dxa"/>
            <w:vAlign w:val="center"/>
          </w:tcPr>
          <w:p>
            <w:pPr>
              <w:numPr>
                <w:ilvl w:val="0"/>
                <w:numId w:val="0"/>
              </w:numPr>
              <w:ind w:leftChars="0"/>
              <w:rPr>
                <w:rFonts w:hint="eastAsia"/>
                <w:bCs/>
                <w:color w:val="000000"/>
                <w:sz w:val="18"/>
                <w:szCs w:val="18"/>
              </w:rPr>
            </w:pPr>
            <w:r>
              <w:rPr>
                <w:rFonts w:hint="eastAsia"/>
                <w:bCs/>
                <w:color w:val="000000"/>
                <w:sz w:val="18"/>
                <w:szCs w:val="18"/>
              </w:rPr>
              <w:t>1 工作条件</w:t>
            </w:r>
          </w:p>
          <w:p>
            <w:pPr>
              <w:numPr>
                <w:ilvl w:val="0"/>
                <w:numId w:val="0"/>
              </w:numPr>
              <w:ind w:leftChars="0"/>
              <w:rPr>
                <w:rFonts w:hint="eastAsia"/>
                <w:bCs/>
                <w:color w:val="000000"/>
                <w:sz w:val="18"/>
                <w:szCs w:val="18"/>
              </w:rPr>
            </w:pPr>
            <w:r>
              <w:rPr>
                <w:rFonts w:hint="eastAsia"/>
                <w:bCs/>
                <w:color w:val="000000"/>
                <w:sz w:val="18"/>
                <w:szCs w:val="18"/>
              </w:rPr>
              <w:t>1.1 电源：AC220V±10%，47.5-63Hz</w:t>
            </w:r>
          </w:p>
          <w:p>
            <w:pPr>
              <w:numPr>
                <w:ilvl w:val="0"/>
                <w:numId w:val="0"/>
              </w:numPr>
              <w:ind w:leftChars="0"/>
              <w:rPr>
                <w:rFonts w:hint="eastAsia"/>
                <w:bCs/>
                <w:color w:val="000000"/>
                <w:sz w:val="18"/>
                <w:szCs w:val="18"/>
              </w:rPr>
            </w:pPr>
            <w:r>
              <w:rPr>
                <w:rFonts w:hint="eastAsia"/>
                <w:bCs/>
                <w:color w:val="000000"/>
                <w:sz w:val="18"/>
                <w:szCs w:val="18"/>
              </w:rPr>
              <w:t>1.2 温度：操作环境 15℃-35℃</w:t>
            </w:r>
          </w:p>
          <w:p>
            <w:pPr>
              <w:numPr>
                <w:ilvl w:val="0"/>
                <w:numId w:val="0"/>
              </w:numPr>
              <w:ind w:leftChars="0"/>
              <w:rPr>
                <w:rFonts w:hint="eastAsia"/>
                <w:bCs/>
                <w:color w:val="000000"/>
                <w:sz w:val="18"/>
                <w:szCs w:val="18"/>
              </w:rPr>
            </w:pPr>
            <w:r>
              <w:rPr>
                <w:rFonts w:hint="eastAsia"/>
                <w:bCs/>
                <w:color w:val="000000"/>
                <w:sz w:val="18"/>
                <w:szCs w:val="18"/>
              </w:rPr>
              <w:t>1.3 湿度：操作状态 15-90%</w:t>
            </w:r>
          </w:p>
          <w:p>
            <w:pPr>
              <w:numPr>
                <w:ilvl w:val="0"/>
                <w:numId w:val="0"/>
              </w:numPr>
              <w:ind w:leftChars="0"/>
              <w:rPr>
                <w:rFonts w:hint="eastAsia"/>
                <w:bCs/>
                <w:color w:val="000000"/>
                <w:sz w:val="18"/>
                <w:szCs w:val="18"/>
              </w:rPr>
            </w:pPr>
            <w:r>
              <w:rPr>
                <w:rFonts w:hint="eastAsia"/>
                <w:bCs/>
                <w:color w:val="000000"/>
                <w:sz w:val="18"/>
                <w:szCs w:val="18"/>
              </w:rPr>
              <w:t>2 性能指标：</w:t>
            </w:r>
          </w:p>
          <w:p>
            <w:pPr>
              <w:numPr>
                <w:ilvl w:val="0"/>
                <w:numId w:val="0"/>
              </w:numPr>
              <w:ind w:leftChars="0"/>
              <w:rPr>
                <w:rFonts w:hint="eastAsia"/>
                <w:bCs/>
                <w:color w:val="000000"/>
                <w:sz w:val="18"/>
                <w:szCs w:val="18"/>
              </w:rPr>
            </w:pPr>
            <w:r>
              <w:rPr>
                <w:rFonts w:hint="eastAsia"/>
                <w:bCs/>
                <w:color w:val="000000"/>
                <w:sz w:val="18"/>
                <w:szCs w:val="18"/>
              </w:rPr>
              <w:t>2.1 整体性能</w:t>
            </w:r>
          </w:p>
          <w:p>
            <w:pPr>
              <w:numPr>
                <w:ilvl w:val="0"/>
                <w:numId w:val="0"/>
              </w:numPr>
              <w:ind w:leftChars="0"/>
              <w:rPr>
                <w:rFonts w:hint="eastAsia"/>
                <w:bCs/>
                <w:color w:val="000000"/>
                <w:sz w:val="18"/>
                <w:szCs w:val="18"/>
              </w:rPr>
            </w:pPr>
            <w:r>
              <w:rPr>
                <w:rFonts w:hint="eastAsia"/>
                <w:bCs/>
                <w:color w:val="000000"/>
                <w:sz w:val="18"/>
                <w:szCs w:val="18"/>
              </w:rPr>
              <w:t>2.1.1 保留时间重现性&lt;0.06%，峰面积重现性&lt;2% RSD</w:t>
            </w:r>
          </w:p>
          <w:p>
            <w:pPr>
              <w:numPr>
                <w:ilvl w:val="0"/>
                <w:numId w:val="0"/>
              </w:numPr>
              <w:ind w:leftChars="0"/>
              <w:rPr>
                <w:rFonts w:hint="eastAsia"/>
                <w:bCs/>
                <w:color w:val="000000"/>
                <w:sz w:val="18"/>
                <w:szCs w:val="18"/>
              </w:rPr>
            </w:pPr>
            <w:r>
              <w:rPr>
                <w:rFonts w:hint="eastAsia"/>
                <w:bCs/>
                <w:color w:val="000000"/>
                <w:sz w:val="18"/>
                <w:szCs w:val="18"/>
              </w:rPr>
              <w:t>2.1.2 具备远程智能访问功能，可从任何浏览器（手机、平板电脑、笔记本电脑或台式机）进行访问，无需色谱工作站即可编辑 GC 方法和序列，可以查看设置信息、解决问题、检查泄漏、暂停和启动样品运行，并管理方法开发。</w:t>
            </w:r>
          </w:p>
          <w:p>
            <w:pPr>
              <w:numPr>
                <w:ilvl w:val="0"/>
                <w:numId w:val="0"/>
              </w:numPr>
              <w:ind w:leftChars="0"/>
              <w:rPr>
                <w:rFonts w:hint="eastAsia"/>
                <w:bCs/>
                <w:color w:val="000000"/>
                <w:sz w:val="18"/>
                <w:szCs w:val="18"/>
              </w:rPr>
            </w:pPr>
            <w:r>
              <w:rPr>
                <w:rFonts w:hint="eastAsia"/>
                <w:bCs/>
                <w:color w:val="000000"/>
                <w:sz w:val="18"/>
                <w:szCs w:val="18"/>
              </w:rPr>
              <w:t>2.1.3 可以使用先进的一体化分析技术自动评估空白，从而监测气相色谱仪性能。</w:t>
            </w:r>
          </w:p>
          <w:p>
            <w:pPr>
              <w:numPr>
                <w:ilvl w:val="0"/>
                <w:numId w:val="0"/>
              </w:numPr>
              <w:ind w:leftChars="0"/>
              <w:rPr>
                <w:rFonts w:hint="eastAsia"/>
                <w:bCs/>
                <w:color w:val="000000"/>
                <w:sz w:val="18"/>
                <w:szCs w:val="18"/>
              </w:rPr>
            </w:pPr>
            <w:r>
              <w:rPr>
                <w:rFonts w:hint="eastAsia"/>
                <w:bCs/>
                <w:color w:val="000000"/>
                <w:sz w:val="18"/>
                <w:szCs w:val="18"/>
              </w:rPr>
              <w:t>2.2 柱箱</w:t>
            </w:r>
          </w:p>
          <w:p>
            <w:pPr>
              <w:numPr>
                <w:ilvl w:val="0"/>
                <w:numId w:val="0"/>
              </w:numPr>
              <w:ind w:leftChars="0"/>
              <w:rPr>
                <w:rFonts w:hint="eastAsia"/>
                <w:bCs/>
                <w:color w:val="000000"/>
                <w:sz w:val="18"/>
                <w:szCs w:val="18"/>
              </w:rPr>
            </w:pPr>
            <w:r>
              <w:rPr>
                <w:rFonts w:hint="eastAsia"/>
                <w:bCs/>
                <w:color w:val="000000"/>
                <w:sz w:val="18"/>
                <w:szCs w:val="18"/>
              </w:rPr>
              <w:t>2.2.1 温度范围：室温以上 8℃～425℃</w:t>
            </w:r>
          </w:p>
          <w:p>
            <w:pPr>
              <w:numPr>
                <w:ilvl w:val="0"/>
                <w:numId w:val="0"/>
              </w:numPr>
              <w:ind w:leftChars="0"/>
              <w:rPr>
                <w:rFonts w:hint="eastAsia"/>
                <w:bCs/>
                <w:color w:val="000000"/>
                <w:sz w:val="18"/>
                <w:szCs w:val="18"/>
              </w:rPr>
            </w:pPr>
            <w:r>
              <w:rPr>
                <w:rFonts w:hint="eastAsia"/>
                <w:bCs/>
                <w:color w:val="000000"/>
                <w:sz w:val="18"/>
                <w:szCs w:val="18"/>
              </w:rPr>
              <w:t>2.2.2 温度设定精度：0.1℃</w:t>
            </w:r>
          </w:p>
          <w:p>
            <w:pPr>
              <w:numPr>
                <w:ilvl w:val="0"/>
                <w:numId w:val="0"/>
              </w:numPr>
              <w:ind w:leftChars="0"/>
              <w:rPr>
                <w:rFonts w:hint="eastAsia"/>
                <w:bCs/>
                <w:color w:val="000000"/>
                <w:sz w:val="18"/>
                <w:szCs w:val="18"/>
              </w:rPr>
            </w:pPr>
            <w:r>
              <w:rPr>
                <w:rFonts w:hint="eastAsia"/>
                <w:bCs/>
                <w:color w:val="000000"/>
                <w:sz w:val="18"/>
                <w:szCs w:val="18"/>
              </w:rPr>
              <w:t>2.2.3 最大升温速度 75℃/min，可拓展至：1800℃/min</w:t>
            </w:r>
          </w:p>
          <w:p>
            <w:pPr>
              <w:numPr>
                <w:ilvl w:val="0"/>
                <w:numId w:val="0"/>
              </w:numPr>
              <w:ind w:leftChars="0"/>
              <w:rPr>
                <w:rFonts w:hint="eastAsia"/>
                <w:bCs/>
                <w:color w:val="000000"/>
                <w:sz w:val="18"/>
                <w:szCs w:val="18"/>
              </w:rPr>
            </w:pPr>
            <w:r>
              <w:rPr>
                <w:rFonts w:hint="eastAsia"/>
                <w:bCs/>
                <w:color w:val="000000"/>
                <w:sz w:val="18"/>
                <w:szCs w:val="18"/>
              </w:rPr>
              <w:t>2.2.4 温度稳定性：当环境温度变化 1℃时，优于0.01℃</w:t>
            </w:r>
          </w:p>
          <w:p>
            <w:pPr>
              <w:numPr>
                <w:ilvl w:val="0"/>
                <w:numId w:val="0"/>
              </w:numPr>
              <w:ind w:leftChars="0"/>
              <w:rPr>
                <w:rFonts w:hint="eastAsia"/>
                <w:bCs/>
                <w:color w:val="000000"/>
                <w:sz w:val="18"/>
                <w:szCs w:val="18"/>
              </w:rPr>
            </w:pPr>
            <w:r>
              <w:rPr>
                <w:rFonts w:hint="eastAsia"/>
                <w:bCs/>
                <w:color w:val="000000"/>
                <w:sz w:val="18"/>
                <w:szCs w:val="18"/>
              </w:rPr>
              <w:t>2.2.5 程序升温：20 阶 21 平台</w:t>
            </w:r>
          </w:p>
          <w:p>
            <w:pPr>
              <w:numPr>
                <w:ilvl w:val="0"/>
                <w:numId w:val="0"/>
              </w:numPr>
              <w:ind w:leftChars="0"/>
              <w:rPr>
                <w:rFonts w:hint="eastAsia"/>
                <w:bCs/>
                <w:color w:val="000000"/>
                <w:sz w:val="18"/>
                <w:szCs w:val="18"/>
              </w:rPr>
            </w:pPr>
            <w:r>
              <w:rPr>
                <w:rFonts w:hint="eastAsia"/>
                <w:bCs/>
                <w:color w:val="000000"/>
                <w:sz w:val="18"/>
                <w:szCs w:val="18"/>
              </w:rPr>
              <w:t>2.2.6 降温速率：5.7 min 内从 300℃ 降至 50℃（室温 25℃）</w:t>
            </w:r>
          </w:p>
          <w:p>
            <w:pPr>
              <w:numPr>
                <w:ilvl w:val="0"/>
                <w:numId w:val="0"/>
              </w:numPr>
              <w:ind w:leftChars="0"/>
              <w:rPr>
                <w:rFonts w:hint="eastAsia"/>
                <w:bCs/>
                <w:color w:val="000000"/>
                <w:sz w:val="18"/>
                <w:szCs w:val="18"/>
              </w:rPr>
            </w:pPr>
            <w:r>
              <w:rPr>
                <w:rFonts w:hint="eastAsia"/>
                <w:bCs/>
                <w:color w:val="000000"/>
                <w:sz w:val="18"/>
                <w:szCs w:val="18"/>
              </w:rPr>
              <w:t>2.3 毛细柱分流/无分流进样口（带电子气路控制，简称 EPC）</w:t>
            </w:r>
          </w:p>
          <w:p>
            <w:pPr>
              <w:numPr>
                <w:ilvl w:val="0"/>
                <w:numId w:val="0"/>
              </w:numPr>
              <w:ind w:leftChars="0"/>
              <w:rPr>
                <w:rFonts w:hint="eastAsia"/>
                <w:bCs/>
                <w:color w:val="000000"/>
                <w:sz w:val="18"/>
                <w:szCs w:val="18"/>
              </w:rPr>
            </w:pPr>
            <w:r>
              <w:rPr>
                <w:rFonts w:hint="eastAsia"/>
                <w:bCs/>
                <w:color w:val="000000"/>
                <w:sz w:val="18"/>
                <w:szCs w:val="18"/>
              </w:rPr>
              <w:t>2.3.1 可编程电子参数设定压力、流速、分流比</w:t>
            </w:r>
          </w:p>
          <w:p>
            <w:pPr>
              <w:numPr>
                <w:ilvl w:val="0"/>
                <w:numId w:val="0"/>
              </w:numPr>
              <w:ind w:leftChars="0"/>
              <w:rPr>
                <w:rFonts w:hint="eastAsia"/>
                <w:bCs/>
                <w:color w:val="000000"/>
                <w:sz w:val="18"/>
                <w:szCs w:val="18"/>
              </w:rPr>
            </w:pPr>
            <w:r>
              <w:rPr>
                <w:rFonts w:hint="eastAsia"/>
                <w:bCs/>
                <w:color w:val="000000"/>
                <w:sz w:val="18"/>
                <w:szCs w:val="18"/>
              </w:rPr>
              <w:t>2.3.2 最高使用温度 400℃</w:t>
            </w:r>
          </w:p>
          <w:p>
            <w:pPr>
              <w:numPr>
                <w:ilvl w:val="0"/>
                <w:numId w:val="0"/>
              </w:numPr>
              <w:ind w:leftChars="0"/>
              <w:rPr>
                <w:rFonts w:hint="eastAsia"/>
                <w:bCs/>
                <w:color w:val="000000"/>
                <w:sz w:val="18"/>
                <w:szCs w:val="18"/>
              </w:rPr>
            </w:pPr>
            <w:r>
              <w:rPr>
                <w:rFonts w:hint="eastAsia"/>
                <w:bCs/>
                <w:color w:val="000000"/>
                <w:sz w:val="18"/>
                <w:szCs w:val="18"/>
              </w:rPr>
              <w:t>2.3.3 进样口：快速进样口扳转系统设计，更换衬管无需要拆卸螺丝</w:t>
            </w:r>
          </w:p>
          <w:p>
            <w:pPr>
              <w:numPr>
                <w:ilvl w:val="0"/>
                <w:numId w:val="0"/>
              </w:numPr>
              <w:ind w:leftChars="0"/>
              <w:rPr>
                <w:rFonts w:hint="eastAsia"/>
                <w:bCs/>
                <w:color w:val="000000"/>
                <w:sz w:val="18"/>
                <w:szCs w:val="18"/>
              </w:rPr>
            </w:pPr>
            <w:r>
              <w:rPr>
                <w:rFonts w:hint="eastAsia"/>
                <w:bCs/>
                <w:color w:val="000000"/>
                <w:sz w:val="18"/>
                <w:szCs w:val="18"/>
              </w:rPr>
              <w:t>2.3.4 压力设定范围：0～100psi</w:t>
            </w:r>
          </w:p>
          <w:p>
            <w:pPr>
              <w:numPr>
                <w:ilvl w:val="0"/>
                <w:numId w:val="0"/>
              </w:numPr>
              <w:ind w:leftChars="0"/>
              <w:rPr>
                <w:rFonts w:hint="eastAsia"/>
                <w:bCs/>
                <w:color w:val="000000"/>
                <w:sz w:val="18"/>
                <w:szCs w:val="18"/>
              </w:rPr>
            </w:pPr>
            <w:r>
              <w:rPr>
                <w:rFonts w:hint="eastAsia"/>
                <w:bCs/>
                <w:color w:val="000000"/>
                <w:sz w:val="18"/>
                <w:szCs w:val="18"/>
              </w:rPr>
              <w:t>2.3.5 流量设定范围：0～500ml/min（以 N</w:t>
            </w:r>
            <w:r>
              <w:rPr>
                <w:rFonts w:hint="eastAsia"/>
                <w:bCs/>
                <w:color w:val="000000"/>
                <w:sz w:val="18"/>
                <w:szCs w:val="18"/>
                <w:vertAlign w:val="subscript"/>
              </w:rPr>
              <w:t>2</w:t>
            </w:r>
            <w:r>
              <w:rPr>
                <w:rFonts w:hint="eastAsia"/>
                <w:bCs/>
                <w:color w:val="000000"/>
                <w:sz w:val="18"/>
                <w:szCs w:val="18"/>
              </w:rPr>
              <w:t xml:space="preserve"> 为载气）</w:t>
            </w:r>
          </w:p>
          <w:p>
            <w:pPr>
              <w:numPr>
                <w:ilvl w:val="0"/>
                <w:numId w:val="0"/>
              </w:numPr>
              <w:ind w:leftChars="0"/>
              <w:rPr>
                <w:rFonts w:hint="eastAsia"/>
                <w:bCs/>
                <w:color w:val="000000"/>
                <w:sz w:val="18"/>
                <w:szCs w:val="18"/>
              </w:rPr>
            </w:pPr>
            <w:r>
              <w:rPr>
                <w:rFonts w:hint="eastAsia"/>
                <w:bCs/>
                <w:color w:val="000000"/>
                <w:sz w:val="18"/>
                <w:szCs w:val="18"/>
              </w:rPr>
              <w:t>0～1250ml/min（以 H2，He 为载气）</w:t>
            </w:r>
          </w:p>
          <w:p>
            <w:pPr>
              <w:numPr>
                <w:ilvl w:val="0"/>
                <w:numId w:val="0"/>
              </w:numPr>
              <w:ind w:leftChars="0"/>
              <w:rPr>
                <w:rFonts w:hint="eastAsia"/>
                <w:bCs/>
                <w:color w:val="000000"/>
                <w:sz w:val="18"/>
                <w:szCs w:val="18"/>
              </w:rPr>
            </w:pPr>
            <w:r>
              <w:rPr>
                <w:rFonts w:hint="eastAsia"/>
                <w:bCs/>
                <w:color w:val="000000"/>
                <w:sz w:val="18"/>
                <w:szCs w:val="18"/>
              </w:rPr>
              <w:t>2.4 电子压力控制（EPC）</w:t>
            </w:r>
          </w:p>
          <w:p>
            <w:pPr>
              <w:numPr>
                <w:ilvl w:val="0"/>
                <w:numId w:val="0"/>
              </w:numPr>
              <w:ind w:leftChars="0"/>
              <w:rPr>
                <w:rFonts w:hint="eastAsia"/>
                <w:bCs/>
                <w:color w:val="000000"/>
                <w:sz w:val="18"/>
                <w:szCs w:val="18"/>
              </w:rPr>
            </w:pPr>
            <w:r>
              <w:rPr>
                <w:rFonts w:hint="eastAsia"/>
                <w:bCs/>
                <w:color w:val="000000"/>
                <w:sz w:val="18"/>
                <w:szCs w:val="18"/>
              </w:rPr>
              <w:t>2.4.1 自动海拔高度压力及室温补偿</w:t>
            </w:r>
          </w:p>
          <w:p>
            <w:pPr>
              <w:numPr>
                <w:ilvl w:val="0"/>
                <w:numId w:val="0"/>
              </w:numPr>
              <w:ind w:leftChars="0"/>
              <w:rPr>
                <w:rFonts w:hint="eastAsia"/>
                <w:bCs/>
                <w:color w:val="000000"/>
                <w:sz w:val="18"/>
                <w:szCs w:val="18"/>
              </w:rPr>
            </w:pPr>
            <w:r>
              <w:rPr>
                <w:rFonts w:hint="eastAsia"/>
                <w:bCs/>
                <w:color w:val="000000"/>
                <w:sz w:val="18"/>
                <w:szCs w:val="18"/>
              </w:rPr>
              <w:t>2.4.2 压力控制精度 0.01psi</w:t>
            </w:r>
          </w:p>
          <w:p>
            <w:pPr>
              <w:numPr>
                <w:ilvl w:val="0"/>
                <w:numId w:val="0"/>
              </w:numPr>
              <w:ind w:leftChars="0"/>
              <w:rPr>
                <w:rFonts w:hint="eastAsia"/>
                <w:bCs/>
                <w:color w:val="000000"/>
                <w:sz w:val="18"/>
                <w:szCs w:val="18"/>
              </w:rPr>
            </w:pPr>
            <w:r>
              <w:rPr>
                <w:rFonts w:hint="eastAsia"/>
                <w:bCs/>
                <w:color w:val="000000"/>
                <w:sz w:val="18"/>
                <w:szCs w:val="18"/>
              </w:rPr>
              <w:t>2.4.3 具有恒流，恒压，程序增加流速，程序升压及压力脉冲等操作模式的电子气路控制</w:t>
            </w:r>
          </w:p>
          <w:p>
            <w:pPr>
              <w:numPr>
                <w:ilvl w:val="0"/>
                <w:numId w:val="0"/>
              </w:numPr>
              <w:ind w:leftChars="0"/>
              <w:rPr>
                <w:rFonts w:hint="eastAsia"/>
                <w:bCs/>
                <w:color w:val="000000"/>
                <w:sz w:val="18"/>
                <w:szCs w:val="18"/>
              </w:rPr>
            </w:pPr>
            <w:r>
              <w:rPr>
                <w:rFonts w:hint="eastAsia"/>
                <w:bCs/>
                <w:color w:val="000000"/>
                <w:sz w:val="18"/>
                <w:szCs w:val="18"/>
              </w:rPr>
              <w:t>2.4.4 除柱箱外，可加热控温的区域不少于 6 个，其最高温度可达 400℃</w:t>
            </w:r>
          </w:p>
          <w:p>
            <w:pPr>
              <w:numPr>
                <w:ilvl w:val="0"/>
                <w:numId w:val="0"/>
              </w:numPr>
              <w:ind w:leftChars="0"/>
              <w:rPr>
                <w:rFonts w:hint="eastAsia"/>
                <w:bCs/>
                <w:color w:val="000000"/>
                <w:sz w:val="18"/>
                <w:szCs w:val="18"/>
              </w:rPr>
            </w:pPr>
            <w:r>
              <w:rPr>
                <w:rFonts w:hint="eastAsia"/>
                <w:bCs/>
                <w:color w:val="000000"/>
                <w:sz w:val="18"/>
                <w:szCs w:val="18"/>
              </w:rPr>
              <w:t>2.5 氢火焰检测器（FID，带 EPC 控制）</w:t>
            </w:r>
          </w:p>
          <w:p>
            <w:pPr>
              <w:numPr>
                <w:ilvl w:val="0"/>
                <w:numId w:val="0"/>
              </w:numPr>
              <w:ind w:leftChars="0"/>
              <w:rPr>
                <w:rFonts w:hint="eastAsia"/>
                <w:bCs/>
                <w:color w:val="000000"/>
                <w:sz w:val="18"/>
                <w:szCs w:val="18"/>
              </w:rPr>
            </w:pPr>
            <w:r>
              <w:rPr>
                <w:rFonts w:hint="eastAsia"/>
                <w:bCs/>
                <w:color w:val="000000"/>
                <w:sz w:val="18"/>
                <w:szCs w:val="18"/>
              </w:rPr>
              <w:t>2.5.1 最低检测限（十三烷）：&lt;3 pg C/s。</w:t>
            </w:r>
          </w:p>
          <w:p>
            <w:pPr>
              <w:numPr>
                <w:ilvl w:val="0"/>
                <w:numId w:val="0"/>
              </w:numPr>
              <w:ind w:leftChars="0"/>
              <w:rPr>
                <w:rFonts w:hint="eastAsia"/>
                <w:bCs/>
                <w:color w:val="000000"/>
                <w:sz w:val="18"/>
                <w:szCs w:val="18"/>
              </w:rPr>
            </w:pPr>
            <w:r>
              <w:rPr>
                <w:rFonts w:hint="eastAsia"/>
                <w:bCs/>
                <w:color w:val="000000"/>
                <w:sz w:val="18"/>
                <w:szCs w:val="18"/>
              </w:rPr>
              <w:t>2.5.2 线性动态范围：&gt;107（±10%）。能在一次进样中可以对检测器的整个浓度范围（107）的峰实现定量分析。</w:t>
            </w:r>
          </w:p>
          <w:p>
            <w:pPr>
              <w:numPr>
                <w:ilvl w:val="0"/>
                <w:numId w:val="0"/>
              </w:numPr>
              <w:ind w:leftChars="0"/>
              <w:rPr>
                <w:rFonts w:hint="eastAsia"/>
                <w:bCs/>
                <w:color w:val="000000"/>
                <w:sz w:val="18"/>
                <w:szCs w:val="18"/>
              </w:rPr>
            </w:pPr>
            <w:r>
              <w:rPr>
                <w:rFonts w:hint="eastAsia"/>
                <w:bCs/>
                <w:color w:val="000000"/>
                <w:sz w:val="18"/>
                <w:szCs w:val="18"/>
              </w:rPr>
              <w:t>2.5.3 数据采集速率：500 Hz。</w:t>
            </w:r>
          </w:p>
          <w:p>
            <w:pPr>
              <w:numPr>
                <w:ilvl w:val="0"/>
                <w:numId w:val="0"/>
              </w:numPr>
              <w:ind w:leftChars="0"/>
              <w:rPr>
                <w:rFonts w:hint="eastAsia"/>
                <w:bCs/>
                <w:color w:val="000000"/>
                <w:sz w:val="18"/>
                <w:szCs w:val="18"/>
              </w:rPr>
            </w:pPr>
            <w:r>
              <w:rPr>
                <w:rFonts w:hint="eastAsia"/>
                <w:bCs/>
                <w:color w:val="000000"/>
                <w:sz w:val="18"/>
                <w:szCs w:val="18"/>
              </w:rPr>
              <w:t>2.5.4 灭火自动检测和自动再点火。</w:t>
            </w:r>
          </w:p>
          <w:p>
            <w:pPr>
              <w:numPr>
                <w:ilvl w:val="0"/>
                <w:numId w:val="0"/>
              </w:numPr>
              <w:ind w:leftChars="0"/>
              <w:rPr>
                <w:rFonts w:hint="eastAsia"/>
                <w:bCs/>
                <w:color w:val="000000"/>
                <w:sz w:val="18"/>
                <w:szCs w:val="18"/>
              </w:rPr>
            </w:pPr>
            <w:r>
              <w:rPr>
                <w:rFonts w:hint="eastAsia"/>
                <w:bCs/>
                <w:color w:val="000000"/>
                <w:sz w:val="18"/>
                <w:szCs w:val="18"/>
              </w:rPr>
              <w:t>2.5.5 最高使用温度：425℃。</w:t>
            </w:r>
          </w:p>
          <w:p>
            <w:pPr>
              <w:numPr>
                <w:ilvl w:val="0"/>
                <w:numId w:val="0"/>
              </w:numPr>
              <w:ind w:leftChars="0"/>
              <w:rPr>
                <w:rFonts w:hint="eastAsia"/>
                <w:bCs/>
                <w:color w:val="000000"/>
                <w:sz w:val="18"/>
                <w:szCs w:val="18"/>
              </w:rPr>
            </w:pPr>
            <w:r>
              <w:rPr>
                <w:rFonts w:hint="eastAsia"/>
                <w:bCs/>
                <w:color w:val="000000"/>
                <w:sz w:val="18"/>
                <w:szCs w:val="18"/>
              </w:rPr>
              <w:t>2.6热导检测器（TCD）</w:t>
            </w:r>
          </w:p>
          <w:p>
            <w:pPr>
              <w:numPr>
                <w:ilvl w:val="0"/>
                <w:numId w:val="0"/>
              </w:numPr>
              <w:ind w:leftChars="0"/>
              <w:rPr>
                <w:rFonts w:hint="eastAsia"/>
                <w:bCs/>
                <w:color w:val="000000"/>
                <w:sz w:val="18"/>
                <w:szCs w:val="18"/>
              </w:rPr>
            </w:pPr>
            <w:r>
              <w:rPr>
                <w:rFonts w:hint="eastAsia"/>
                <w:bCs/>
                <w:color w:val="000000"/>
                <w:sz w:val="18"/>
                <w:szCs w:val="18"/>
              </w:rPr>
              <w:t>2.6.1最高使用温度： 400℃</w:t>
            </w:r>
          </w:p>
          <w:p>
            <w:pPr>
              <w:numPr>
                <w:ilvl w:val="0"/>
                <w:numId w:val="0"/>
              </w:numPr>
              <w:ind w:leftChars="0"/>
              <w:rPr>
                <w:rFonts w:hint="eastAsia"/>
                <w:bCs/>
                <w:color w:val="000000"/>
                <w:sz w:val="18"/>
                <w:szCs w:val="18"/>
              </w:rPr>
            </w:pPr>
            <w:r>
              <w:rPr>
                <w:rFonts w:hint="eastAsia"/>
                <w:bCs/>
                <w:color w:val="000000"/>
                <w:sz w:val="18"/>
                <w:szCs w:val="18"/>
              </w:rPr>
              <w:t>2.6.2最低检测限：&lt;400pg 丙烷 / ml</w:t>
            </w:r>
          </w:p>
          <w:p>
            <w:pPr>
              <w:numPr>
                <w:ilvl w:val="0"/>
                <w:numId w:val="0"/>
              </w:numPr>
              <w:ind w:leftChars="0"/>
              <w:rPr>
                <w:rFonts w:hint="eastAsia"/>
                <w:bCs/>
                <w:color w:val="000000"/>
                <w:sz w:val="18"/>
                <w:szCs w:val="18"/>
              </w:rPr>
            </w:pPr>
            <w:r>
              <w:rPr>
                <w:rFonts w:hint="eastAsia"/>
                <w:bCs/>
                <w:color w:val="000000"/>
                <w:sz w:val="18"/>
                <w:szCs w:val="18"/>
              </w:rPr>
              <w:t>2.6.2线性范围：&gt;105</w:t>
            </w:r>
          </w:p>
          <w:p>
            <w:pPr>
              <w:numPr>
                <w:ilvl w:val="0"/>
                <w:numId w:val="0"/>
              </w:numPr>
              <w:ind w:leftChars="0"/>
              <w:rPr>
                <w:rFonts w:hint="eastAsia"/>
                <w:bCs/>
                <w:color w:val="000000"/>
                <w:sz w:val="18"/>
                <w:szCs w:val="18"/>
              </w:rPr>
            </w:pPr>
            <w:r>
              <w:rPr>
                <w:rFonts w:hint="eastAsia"/>
                <w:bCs/>
                <w:color w:val="000000"/>
                <w:sz w:val="18"/>
                <w:szCs w:val="18"/>
              </w:rPr>
              <w:t>2.6.3单丝 TCD 可实现开机后的快速基线稳定，低漂移，无需单独的参比气路，或手动调节电位计</w:t>
            </w:r>
          </w:p>
          <w:p>
            <w:pPr>
              <w:numPr>
                <w:ilvl w:val="0"/>
                <w:numId w:val="0"/>
              </w:numPr>
              <w:ind w:leftChars="0"/>
              <w:rPr>
                <w:rFonts w:hint="eastAsia"/>
                <w:bCs/>
                <w:color w:val="000000"/>
                <w:sz w:val="18"/>
                <w:szCs w:val="18"/>
              </w:rPr>
            </w:pPr>
            <w:r>
              <w:rPr>
                <w:rFonts w:hint="eastAsia"/>
                <w:bCs/>
                <w:color w:val="000000"/>
                <w:sz w:val="18"/>
                <w:szCs w:val="18"/>
              </w:rPr>
              <w:t>3 仪器配置</w:t>
            </w:r>
          </w:p>
          <w:p>
            <w:pPr>
              <w:numPr>
                <w:ilvl w:val="0"/>
                <w:numId w:val="0"/>
              </w:numPr>
              <w:ind w:leftChars="0"/>
              <w:rPr>
                <w:rFonts w:hint="eastAsia"/>
                <w:bCs/>
                <w:color w:val="000000"/>
                <w:sz w:val="18"/>
                <w:szCs w:val="18"/>
              </w:rPr>
            </w:pPr>
            <w:r>
              <w:rPr>
                <w:rFonts w:hint="eastAsia"/>
                <w:bCs/>
                <w:color w:val="000000"/>
                <w:sz w:val="18"/>
                <w:szCs w:val="18"/>
              </w:rPr>
              <w:t>3.1 气相色谱主机 1 套</w:t>
            </w:r>
          </w:p>
          <w:p>
            <w:pPr>
              <w:numPr>
                <w:ilvl w:val="0"/>
                <w:numId w:val="0"/>
              </w:numPr>
              <w:ind w:leftChars="0"/>
              <w:rPr>
                <w:rFonts w:hint="eastAsia"/>
                <w:bCs/>
                <w:color w:val="000000"/>
                <w:sz w:val="18"/>
                <w:szCs w:val="18"/>
              </w:rPr>
            </w:pPr>
            <w:r>
              <w:rPr>
                <w:rFonts w:hint="eastAsia"/>
                <w:bCs/>
                <w:color w:val="000000"/>
                <w:sz w:val="18"/>
                <w:szCs w:val="18"/>
              </w:rPr>
              <w:t>3.2 分流/不分流进样口（带 EPC）1 套</w:t>
            </w:r>
          </w:p>
          <w:p>
            <w:pPr>
              <w:numPr>
                <w:ilvl w:val="0"/>
                <w:numId w:val="0"/>
              </w:numPr>
              <w:ind w:leftChars="0"/>
              <w:rPr>
                <w:rFonts w:hint="eastAsia"/>
                <w:bCs/>
                <w:color w:val="000000"/>
                <w:sz w:val="18"/>
                <w:szCs w:val="18"/>
              </w:rPr>
            </w:pPr>
            <w:r>
              <w:rPr>
                <w:rFonts w:hint="eastAsia"/>
                <w:bCs/>
                <w:color w:val="000000"/>
                <w:sz w:val="18"/>
                <w:szCs w:val="18"/>
              </w:rPr>
              <w:t>3.3 FID 检测器（带 EPC）2 套</w:t>
            </w:r>
          </w:p>
          <w:p>
            <w:pPr>
              <w:numPr>
                <w:ilvl w:val="0"/>
                <w:numId w:val="0"/>
              </w:numPr>
              <w:ind w:leftChars="0"/>
              <w:rPr>
                <w:rFonts w:hint="eastAsia"/>
                <w:bCs/>
                <w:color w:val="000000"/>
                <w:sz w:val="18"/>
                <w:szCs w:val="18"/>
              </w:rPr>
            </w:pPr>
            <w:r>
              <w:rPr>
                <w:rFonts w:hint="eastAsia"/>
                <w:bCs/>
                <w:color w:val="000000"/>
                <w:sz w:val="18"/>
                <w:szCs w:val="18"/>
              </w:rPr>
              <w:t>3.4 TCD检测器1套</w:t>
            </w:r>
          </w:p>
          <w:p>
            <w:pPr>
              <w:numPr>
                <w:ilvl w:val="0"/>
                <w:numId w:val="0"/>
              </w:numPr>
              <w:ind w:leftChars="0"/>
              <w:rPr>
                <w:rFonts w:hint="eastAsia"/>
                <w:bCs/>
                <w:color w:val="000000"/>
                <w:sz w:val="18"/>
                <w:szCs w:val="18"/>
              </w:rPr>
            </w:pPr>
            <w:r>
              <w:rPr>
                <w:rFonts w:hint="eastAsia"/>
                <w:bCs/>
                <w:color w:val="000000"/>
                <w:sz w:val="18"/>
                <w:szCs w:val="18"/>
              </w:rPr>
              <w:t>3.5 镍转化炉 1 套</w:t>
            </w:r>
          </w:p>
          <w:p>
            <w:pPr>
              <w:numPr>
                <w:ilvl w:val="0"/>
                <w:numId w:val="0"/>
              </w:numPr>
              <w:ind w:leftChars="0"/>
              <w:rPr>
                <w:rFonts w:hint="eastAsia"/>
                <w:bCs/>
                <w:color w:val="000000"/>
                <w:sz w:val="18"/>
                <w:szCs w:val="18"/>
              </w:rPr>
            </w:pPr>
            <w:r>
              <w:rPr>
                <w:rFonts w:hint="eastAsia"/>
                <w:bCs/>
                <w:color w:val="000000"/>
                <w:sz w:val="18"/>
                <w:szCs w:val="18"/>
              </w:rPr>
              <w:t>3.6 10 通气体进样阀 1 套</w:t>
            </w:r>
          </w:p>
          <w:p>
            <w:pPr>
              <w:numPr>
                <w:ilvl w:val="0"/>
                <w:numId w:val="0"/>
              </w:numPr>
              <w:ind w:leftChars="0"/>
              <w:rPr>
                <w:rFonts w:hint="eastAsia"/>
                <w:bCs/>
                <w:color w:val="000000"/>
                <w:sz w:val="18"/>
                <w:szCs w:val="18"/>
              </w:rPr>
            </w:pPr>
            <w:r>
              <w:rPr>
                <w:rFonts w:hint="eastAsia"/>
                <w:bCs/>
                <w:color w:val="000000"/>
                <w:sz w:val="18"/>
                <w:szCs w:val="18"/>
              </w:rPr>
              <w:t>3.7 自动加热阀箱 1 套</w:t>
            </w:r>
          </w:p>
          <w:p>
            <w:pPr>
              <w:numPr>
                <w:ilvl w:val="0"/>
                <w:numId w:val="0"/>
              </w:numPr>
              <w:ind w:leftChars="0"/>
              <w:rPr>
                <w:rFonts w:hint="eastAsia"/>
                <w:bCs/>
                <w:color w:val="000000"/>
                <w:sz w:val="18"/>
                <w:szCs w:val="18"/>
              </w:rPr>
            </w:pPr>
            <w:r>
              <w:rPr>
                <w:rFonts w:hint="eastAsia"/>
                <w:bCs/>
                <w:color w:val="000000"/>
                <w:sz w:val="18"/>
                <w:szCs w:val="18"/>
              </w:rPr>
              <w:t>3.8 色谱软件 1 套</w:t>
            </w:r>
          </w:p>
          <w:p>
            <w:pPr>
              <w:numPr>
                <w:ilvl w:val="0"/>
                <w:numId w:val="0"/>
              </w:numPr>
              <w:ind w:leftChars="0"/>
              <w:rPr>
                <w:rFonts w:hint="eastAsia"/>
                <w:bCs/>
                <w:color w:val="000000"/>
                <w:sz w:val="18"/>
                <w:szCs w:val="18"/>
              </w:rPr>
            </w:pPr>
            <w:r>
              <w:rPr>
                <w:rFonts w:hint="eastAsia"/>
                <w:bCs/>
                <w:color w:val="000000"/>
                <w:sz w:val="18"/>
                <w:szCs w:val="18"/>
              </w:rPr>
              <w:t xml:space="preserve">3.9 毛细管柱2根，填充柱2 根 </w:t>
            </w:r>
          </w:p>
          <w:p>
            <w:pPr>
              <w:numPr>
                <w:ilvl w:val="0"/>
                <w:numId w:val="0"/>
              </w:numPr>
              <w:ind w:leftChars="0"/>
              <w:rPr>
                <w:rFonts w:hint="eastAsia"/>
                <w:bCs/>
                <w:color w:val="000000"/>
                <w:sz w:val="18"/>
                <w:szCs w:val="18"/>
              </w:rPr>
            </w:pPr>
            <w:r>
              <w:rPr>
                <w:rFonts w:hint="eastAsia"/>
                <w:bCs/>
                <w:color w:val="000000"/>
                <w:sz w:val="18"/>
                <w:szCs w:val="18"/>
              </w:rPr>
              <w:t>3.10 气相色谱安装工具包 1 套</w:t>
            </w:r>
          </w:p>
          <w:p>
            <w:pPr>
              <w:numPr>
                <w:ilvl w:val="0"/>
                <w:numId w:val="0"/>
              </w:numPr>
              <w:ind w:leftChars="0"/>
              <w:rPr>
                <w:rFonts w:hint="eastAsia"/>
                <w:bCs/>
                <w:color w:val="000000"/>
                <w:sz w:val="18"/>
                <w:szCs w:val="18"/>
              </w:rPr>
            </w:pPr>
            <w:r>
              <w:rPr>
                <w:rFonts w:hint="eastAsia"/>
                <w:bCs/>
                <w:color w:val="000000"/>
                <w:sz w:val="18"/>
                <w:szCs w:val="18"/>
              </w:rPr>
              <w:t>3.11 电脑 1 套</w:t>
            </w:r>
          </w:p>
          <w:p>
            <w:pPr>
              <w:numPr>
                <w:ilvl w:val="0"/>
                <w:numId w:val="0"/>
              </w:numPr>
              <w:ind w:leftChars="0"/>
              <w:rPr>
                <w:rFonts w:hint="eastAsia"/>
                <w:bCs/>
                <w:color w:val="000000"/>
                <w:sz w:val="18"/>
                <w:szCs w:val="18"/>
              </w:rPr>
            </w:pPr>
            <w:r>
              <w:rPr>
                <w:rFonts w:hint="eastAsia"/>
                <w:bCs/>
                <w:color w:val="000000"/>
                <w:sz w:val="18"/>
                <w:szCs w:val="18"/>
              </w:rPr>
              <w:t>3.12 配套气体及加压阀 1 套</w:t>
            </w:r>
          </w:p>
          <w:p>
            <w:pPr>
              <w:numPr>
                <w:ilvl w:val="0"/>
                <w:numId w:val="0"/>
              </w:numPr>
              <w:ind w:left="0" w:leftChars="0" w:firstLine="0" w:firstLineChars="0"/>
              <w:rPr>
                <w:rFonts w:hint="eastAsia" w:ascii="宋体" w:hAnsi="宋体" w:cs="宋体"/>
                <w:sz w:val="28"/>
                <w:szCs w:val="28"/>
              </w:rPr>
            </w:pPr>
            <w:r>
              <w:rPr>
                <w:rFonts w:hint="eastAsia"/>
                <w:bCs/>
                <w:color w:val="000000"/>
                <w:sz w:val="18"/>
                <w:szCs w:val="18"/>
              </w:rPr>
              <w:t>3.13 耗材：大容量气体净化器 1 套，进样小瓶 100 个，进样口隔垫 50 个，O 形圈 10 个，分流衬管 5 个，石墨密封垫圈（0.1-0.32mm ）10 个，分流/不分流衬管5 个。</w:t>
            </w:r>
          </w:p>
        </w:tc>
        <w:tc>
          <w:tcPr>
            <w:tcW w:w="1323" w:type="dxa"/>
            <w:vAlign w:val="center"/>
          </w:tcPr>
          <w:p>
            <w:pPr>
              <w:rPr>
                <w:rFonts w:hint="eastAsia" w:ascii="宋体" w:hAnsi="宋体" w:cs="宋体"/>
                <w:sz w:val="28"/>
                <w:szCs w:val="28"/>
              </w:rPr>
            </w:pPr>
            <w:r>
              <w:rPr>
                <w:rFonts w:hint="eastAsia"/>
                <w:lang w:val="en-US" w:eastAsia="zh-CN"/>
              </w:rPr>
              <w:t>1台</w:t>
            </w:r>
          </w:p>
        </w:tc>
        <w:tc>
          <w:tcPr>
            <w:tcW w:w="1639" w:type="dxa"/>
            <w:vAlign w:val="center"/>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68" w:type="dxa"/>
            <w:vAlign w:val="center"/>
          </w:tcPr>
          <w:p>
            <w:pPr>
              <w:numPr>
                <w:ilvl w:val="0"/>
                <w:numId w:val="3"/>
              </w:numPr>
              <w:ind w:left="708" w:leftChars="0" w:hanging="425" w:firstLineChars="0"/>
              <w:jc w:val="center"/>
              <w:rPr>
                <w:rFonts w:hint="eastAsia" w:ascii="宋体" w:hAnsi="宋体" w:cs="宋体"/>
                <w:sz w:val="28"/>
                <w:szCs w:val="28"/>
              </w:rPr>
            </w:pPr>
          </w:p>
        </w:tc>
        <w:tc>
          <w:tcPr>
            <w:tcW w:w="1427" w:type="dxa"/>
            <w:vAlign w:val="center"/>
          </w:tcPr>
          <w:p>
            <w:pPr>
              <w:rPr>
                <w:rFonts w:hint="eastAsia" w:ascii="宋体" w:hAnsi="宋体"/>
                <w:color w:val="000000"/>
                <w:sz w:val="20"/>
                <w:szCs w:val="20"/>
              </w:rPr>
            </w:pPr>
            <w:r>
              <w:rPr>
                <w:rFonts w:hint="eastAsia" w:ascii="宋体" w:hAnsi="宋体"/>
                <w:color w:val="000000"/>
                <w:sz w:val="20"/>
                <w:szCs w:val="20"/>
              </w:rPr>
              <w:t>全自动聚焦单模微波合成系统</w:t>
            </w:r>
          </w:p>
        </w:tc>
        <w:tc>
          <w:tcPr>
            <w:tcW w:w="9117" w:type="dxa"/>
            <w:vAlign w:val="center"/>
          </w:tcPr>
          <w:p>
            <w:pPr>
              <w:jc w:val="left"/>
              <w:rPr>
                <w:rFonts w:hint="eastAsia" w:ascii="宋体" w:hAnsi="宋体"/>
                <w:b/>
                <w:bCs w:val="0"/>
                <w:sz w:val="18"/>
                <w:szCs w:val="18"/>
              </w:rPr>
            </w:pPr>
            <w:r>
              <w:rPr>
                <w:rFonts w:hint="eastAsia" w:ascii="宋体" w:hAnsi="宋体"/>
                <w:b/>
                <w:bCs w:val="0"/>
                <w:sz w:val="18"/>
                <w:szCs w:val="18"/>
              </w:rPr>
              <w:t>用途：</w:t>
            </w:r>
          </w:p>
          <w:p>
            <w:pPr>
              <w:jc w:val="left"/>
              <w:rPr>
                <w:rFonts w:hint="eastAsia" w:ascii="宋体" w:hAnsi="宋体"/>
                <w:b w:val="0"/>
                <w:bCs/>
                <w:sz w:val="18"/>
                <w:szCs w:val="18"/>
              </w:rPr>
            </w:pPr>
            <w:r>
              <w:rPr>
                <w:rFonts w:hint="eastAsia" w:ascii="宋体" w:hAnsi="宋体"/>
                <w:b w:val="0"/>
                <w:bCs/>
                <w:sz w:val="18"/>
                <w:szCs w:val="18"/>
              </w:rPr>
              <w:t>用于材料合成、有机合成等需精确控制反应条件的化学合成研究工作。配备高精度温度传感器和压力传感器，控温和控压精确，安全性能高，适用于精度要求高的合成反应。</w:t>
            </w:r>
          </w:p>
          <w:p>
            <w:pPr>
              <w:jc w:val="left"/>
              <w:rPr>
                <w:rFonts w:hint="eastAsia" w:ascii="宋体" w:hAnsi="宋体"/>
                <w:b/>
                <w:bCs w:val="0"/>
                <w:sz w:val="18"/>
                <w:szCs w:val="18"/>
              </w:rPr>
            </w:pPr>
            <w:r>
              <w:rPr>
                <w:rFonts w:hint="eastAsia" w:ascii="宋体" w:hAnsi="宋体"/>
                <w:b/>
                <w:bCs w:val="0"/>
                <w:sz w:val="18"/>
                <w:szCs w:val="18"/>
              </w:rPr>
              <w:t>技术参数：</w:t>
            </w:r>
          </w:p>
          <w:p>
            <w:pPr>
              <w:jc w:val="left"/>
              <w:rPr>
                <w:rFonts w:hint="eastAsia" w:ascii="宋体" w:hAnsi="宋体"/>
                <w:b w:val="0"/>
                <w:bCs/>
                <w:sz w:val="18"/>
                <w:szCs w:val="18"/>
              </w:rPr>
            </w:pPr>
            <w:r>
              <w:rPr>
                <w:rFonts w:hint="eastAsia" w:ascii="宋体" w:hAnsi="宋体"/>
                <w:b w:val="0"/>
                <w:bCs/>
                <w:sz w:val="18"/>
                <w:szCs w:val="18"/>
              </w:rPr>
              <w:t>1.1仪器采用环形聚焦单模微波腔，具有11列微波自动耦合环形通道；</w:t>
            </w:r>
          </w:p>
          <w:p>
            <w:pPr>
              <w:jc w:val="left"/>
              <w:rPr>
                <w:rFonts w:hint="eastAsia" w:ascii="宋体" w:hAnsi="宋体"/>
                <w:b w:val="0"/>
                <w:bCs/>
                <w:sz w:val="18"/>
                <w:szCs w:val="18"/>
              </w:rPr>
            </w:pPr>
            <w:r>
              <w:rPr>
                <w:rFonts w:hint="eastAsia" w:ascii="宋体" w:hAnsi="宋体"/>
                <w:b w:val="0"/>
                <w:bCs/>
                <w:sz w:val="18"/>
                <w:szCs w:val="18"/>
              </w:rPr>
              <w:t>1.2微波腔体积≥300ml可以容纳10ml（兼容0.2ml～7ml微量反应），35ml，80mL，100ml，125mL反应瓶；</w:t>
            </w:r>
          </w:p>
          <w:p>
            <w:pPr>
              <w:jc w:val="left"/>
              <w:rPr>
                <w:rFonts w:hint="eastAsia" w:ascii="宋体" w:hAnsi="宋体"/>
                <w:b w:val="0"/>
                <w:bCs/>
                <w:sz w:val="18"/>
                <w:szCs w:val="18"/>
              </w:rPr>
            </w:pPr>
            <w:r>
              <w:rPr>
                <w:rFonts w:hint="eastAsia" w:ascii="宋体" w:hAnsi="宋体"/>
                <w:b w:val="0"/>
                <w:bCs/>
                <w:sz w:val="18"/>
                <w:szCs w:val="18"/>
              </w:rPr>
              <w:t>1.3可进行高压反应瓶规格：标配10ml（兼容0.2ml～7ml反应），35ml（兼容2ml～25ml反应）；选配80ml和100ml。</w:t>
            </w:r>
          </w:p>
          <w:p>
            <w:pPr>
              <w:jc w:val="left"/>
              <w:rPr>
                <w:rFonts w:hint="eastAsia" w:ascii="宋体" w:hAnsi="宋体"/>
                <w:b w:val="0"/>
                <w:bCs/>
                <w:sz w:val="18"/>
                <w:szCs w:val="18"/>
              </w:rPr>
            </w:pPr>
            <w:r>
              <w:rPr>
                <w:rFonts w:hint="eastAsia" w:ascii="宋体" w:hAnsi="宋体"/>
                <w:b w:val="0"/>
                <w:bCs/>
                <w:sz w:val="18"/>
                <w:szCs w:val="18"/>
              </w:rPr>
              <w:t>1.4可进行0-125mL的常压反应，并可连接常压冷凝回流管等组件；</w:t>
            </w:r>
          </w:p>
          <w:p>
            <w:pPr>
              <w:jc w:val="left"/>
              <w:rPr>
                <w:rFonts w:hint="eastAsia" w:ascii="宋体" w:hAnsi="宋体"/>
                <w:b w:val="0"/>
                <w:bCs/>
                <w:sz w:val="18"/>
                <w:szCs w:val="18"/>
              </w:rPr>
            </w:pPr>
            <w:r>
              <w:rPr>
                <w:rFonts w:hint="eastAsia" w:ascii="宋体" w:hAnsi="宋体"/>
                <w:b w:val="0"/>
                <w:bCs/>
                <w:sz w:val="18"/>
                <w:szCs w:val="18"/>
              </w:rPr>
              <w:t>1.5采用一体化内置计算系统（10英寸电容式防腐触摸显示屏），双声道扬声器；无须外接计算机便可独立进行程序设定、过程控制、及数据保存等，不中断运行程序即可实时在线更改所有反应参数，包括功率、温度、压力、搅拌和时间。</w:t>
            </w:r>
          </w:p>
          <w:p>
            <w:pPr>
              <w:jc w:val="left"/>
              <w:rPr>
                <w:rFonts w:hint="eastAsia" w:ascii="宋体" w:hAnsi="宋体"/>
                <w:b w:val="0"/>
                <w:bCs/>
                <w:sz w:val="18"/>
                <w:szCs w:val="18"/>
              </w:rPr>
            </w:pPr>
            <w:r>
              <w:rPr>
                <w:rFonts w:hint="eastAsia" w:ascii="宋体" w:hAnsi="宋体"/>
                <w:b w:val="0"/>
                <w:bCs/>
                <w:sz w:val="18"/>
                <w:szCs w:val="18"/>
              </w:rPr>
              <w:t>1.6采用高频无线红外检测系统，检测的温度精确性不受溶剂液面高低或极性变化影响，</w:t>
            </w:r>
          </w:p>
          <w:p>
            <w:pPr>
              <w:jc w:val="left"/>
              <w:rPr>
                <w:rFonts w:hint="eastAsia" w:ascii="宋体" w:hAnsi="宋体"/>
                <w:b w:val="0"/>
                <w:bCs/>
                <w:sz w:val="18"/>
                <w:szCs w:val="18"/>
              </w:rPr>
            </w:pPr>
            <w:r>
              <w:rPr>
                <w:rFonts w:hint="eastAsia" w:ascii="宋体" w:hAnsi="宋体"/>
                <w:b w:val="0"/>
                <w:bCs/>
                <w:sz w:val="18"/>
                <w:szCs w:val="18"/>
              </w:rPr>
              <w:t>1.7温度控制范围0～300℃，可升级最大温度控制范围：零下80～300℃，精度:±0.1℃；</w:t>
            </w:r>
          </w:p>
          <w:p>
            <w:pPr>
              <w:jc w:val="left"/>
              <w:rPr>
                <w:rFonts w:hint="eastAsia" w:ascii="宋体" w:hAnsi="宋体"/>
                <w:b w:val="0"/>
                <w:bCs/>
                <w:sz w:val="18"/>
                <w:szCs w:val="18"/>
              </w:rPr>
            </w:pPr>
            <w:r>
              <w:rPr>
                <w:rFonts w:hint="eastAsia" w:ascii="宋体" w:hAnsi="宋体"/>
                <w:b w:val="0"/>
                <w:bCs/>
                <w:sz w:val="18"/>
                <w:szCs w:val="18"/>
              </w:rPr>
              <w:t>1.8微波功率：0～300W，控制精度:≤1W，</w:t>
            </w:r>
          </w:p>
          <w:p>
            <w:pPr>
              <w:jc w:val="left"/>
              <w:rPr>
                <w:rFonts w:hint="eastAsia" w:ascii="宋体" w:hAnsi="宋体"/>
                <w:b w:val="0"/>
                <w:bCs/>
                <w:sz w:val="18"/>
                <w:szCs w:val="18"/>
              </w:rPr>
            </w:pPr>
            <w:r>
              <w:rPr>
                <w:rFonts w:hint="eastAsia" w:ascii="宋体" w:hAnsi="宋体"/>
                <w:b w:val="0"/>
                <w:bCs/>
                <w:sz w:val="18"/>
                <w:szCs w:val="18"/>
              </w:rPr>
              <w:t>1.9仪器配备高精度晶体压力控制系统，实验过程中可根据客户设置仪器自动控制泄压量，反应过程中可实现多次泄压，实时监测并显示反应中的压力数值，压控系统易拆卸，方便清洗。</w:t>
            </w:r>
          </w:p>
          <w:p>
            <w:pPr>
              <w:jc w:val="left"/>
              <w:rPr>
                <w:rFonts w:hint="eastAsia" w:ascii="宋体" w:hAnsi="宋体"/>
                <w:b w:val="0"/>
                <w:bCs/>
                <w:sz w:val="18"/>
                <w:szCs w:val="18"/>
              </w:rPr>
            </w:pPr>
            <w:r>
              <w:rPr>
                <w:rFonts w:hint="eastAsia" w:ascii="宋体" w:hAnsi="宋体"/>
                <w:b w:val="0"/>
                <w:bCs/>
                <w:sz w:val="18"/>
                <w:szCs w:val="18"/>
              </w:rPr>
              <w:t>1.10压力控制系统：控制和检测范围0～435psi（30bar），精度:±1psi；达到设定压力时，可进行智能泄压并停止微波输出。</w:t>
            </w:r>
          </w:p>
          <w:p>
            <w:pPr>
              <w:jc w:val="left"/>
              <w:rPr>
                <w:rFonts w:hint="eastAsia" w:ascii="宋体" w:hAnsi="宋体"/>
                <w:b w:val="0"/>
                <w:bCs/>
                <w:sz w:val="18"/>
                <w:szCs w:val="18"/>
              </w:rPr>
            </w:pPr>
            <w:r>
              <w:rPr>
                <w:rFonts w:hint="eastAsia" w:ascii="宋体" w:hAnsi="宋体"/>
                <w:b w:val="0"/>
                <w:bCs/>
                <w:sz w:val="18"/>
                <w:szCs w:val="18"/>
              </w:rPr>
              <w:t>1.11具备反应过程中自动泄压功能，能在反应异常或压力过高时进行可控安全泄压，自动启动气体保护。释放压力的压力值、释放气体的量、释放次数，均可设置。</w:t>
            </w:r>
          </w:p>
          <w:p>
            <w:pPr>
              <w:jc w:val="left"/>
              <w:rPr>
                <w:rFonts w:hint="eastAsia" w:ascii="宋体" w:hAnsi="宋体"/>
                <w:b w:val="0"/>
                <w:bCs/>
                <w:sz w:val="18"/>
                <w:szCs w:val="18"/>
              </w:rPr>
            </w:pPr>
            <w:r>
              <w:rPr>
                <w:rFonts w:hint="eastAsia" w:ascii="宋体" w:hAnsi="宋体"/>
                <w:b w:val="0"/>
                <w:bCs/>
                <w:sz w:val="18"/>
                <w:szCs w:val="18"/>
              </w:rPr>
              <w:t>1.12反应温度：室温～300℃；升温速率：2-5℃/s、反应时间：≥96小时；</w:t>
            </w:r>
          </w:p>
          <w:p>
            <w:pPr>
              <w:jc w:val="left"/>
              <w:rPr>
                <w:rFonts w:hint="eastAsia" w:ascii="宋体" w:hAnsi="宋体"/>
                <w:b w:val="0"/>
                <w:bCs/>
                <w:sz w:val="18"/>
                <w:szCs w:val="18"/>
              </w:rPr>
            </w:pPr>
            <w:r>
              <w:rPr>
                <w:rFonts w:hint="eastAsia" w:ascii="宋体" w:hAnsi="宋体"/>
                <w:b w:val="0"/>
                <w:bCs/>
                <w:sz w:val="18"/>
                <w:szCs w:val="18"/>
              </w:rPr>
              <w:t>1.13微波合成系统应具备不终止运行程序，可实时在线调整所有反应参数。包括功率，温度，压力，搅拌，时间，同步冷却功能。</w:t>
            </w:r>
          </w:p>
          <w:p>
            <w:pPr>
              <w:jc w:val="left"/>
              <w:rPr>
                <w:rFonts w:hint="eastAsia" w:ascii="宋体" w:hAnsi="宋体"/>
                <w:b w:val="0"/>
                <w:bCs/>
                <w:sz w:val="18"/>
                <w:szCs w:val="18"/>
              </w:rPr>
            </w:pPr>
            <w:r>
              <w:rPr>
                <w:rFonts w:hint="eastAsia" w:ascii="宋体" w:hAnsi="宋体"/>
                <w:b w:val="0"/>
                <w:bCs/>
                <w:sz w:val="18"/>
                <w:szCs w:val="18"/>
              </w:rPr>
              <w:t>1.14仪器配有可调速电磁搅拌系统，磁力搅拌（300-900RPM），并可升级外接机械搅拌。鉴于不少化学反应条件苛刻，所配机型必须配置无搅拌、低速搅拌、中速搅拌、高速搅拌等档位。</w:t>
            </w:r>
          </w:p>
          <w:p>
            <w:pPr>
              <w:jc w:val="left"/>
              <w:rPr>
                <w:rFonts w:hint="eastAsia" w:ascii="宋体" w:hAnsi="宋体"/>
                <w:b w:val="0"/>
                <w:bCs/>
                <w:sz w:val="18"/>
                <w:szCs w:val="18"/>
              </w:rPr>
            </w:pPr>
            <w:r>
              <w:rPr>
                <w:rFonts w:hint="eastAsia" w:ascii="宋体" w:hAnsi="宋体"/>
                <w:b w:val="0"/>
                <w:bCs/>
                <w:sz w:val="18"/>
                <w:szCs w:val="18"/>
              </w:rPr>
              <w:t>1.15仪器应具有同步冷却和功率最大化技术(PowerMAX技术)，能在低温条件下提高微波场强密度，以适应复杂化学反应条件的特殊要求。</w:t>
            </w:r>
          </w:p>
          <w:p>
            <w:pPr>
              <w:jc w:val="left"/>
              <w:rPr>
                <w:rFonts w:hint="eastAsia" w:ascii="宋体" w:hAnsi="宋体"/>
                <w:b w:val="0"/>
                <w:bCs/>
                <w:sz w:val="18"/>
                <w:szCs w:val="18"/>
              </w:rPr>
            </w:pPr>
            <w:r>
              <w:rPr>
                <w:rFonts w:hint="eastAsia" w:ascii="宋体" w:hAnsi="宋体"/>
                <w:b w:val="0"/>
                <w:bCs/>
                <w:sz w:val="18"/>
                <w:szCs w:val="18"/>
              </w:rPr>
              <w:t>1.16反应瓶及反应瓶盖可重复使用，非一次性耗材；压力盖材质为硅胶材质，配有可重复使用的聚四氟垫片，可耐酸碱。</w:t>
            </w:r>
          </w:p>
          <w:p>
            <w:pPr>
              <w:jc w:val="left"/>
              <w:rPr>
                <w:rFonts w:hint="eastAsia" w:ascii="宋体" w:hAnsi="宋体"/>
                <w:b w:val="0"/>
                <w:bCs/>
                <w:sz w:val="18"/>
                <w:szCs w:val="18"/>
              </w:rPr>
            </w:pPr>
            <w:r>
              <w:rPr>
                <w:rFonts w:hint="eastAsia" w:ascii="宋体" w:hAnsi="宋体"/>
                <w:b w:val="0"/>
                <w:bCs/>
                <w:sz w:val="18"/>
                <w:szCs w:val="18"/>
              </w:rPr>
              <w:t>1.17配备内置500万高清网络摄像头组件，可实时观察反应状态和进程，记录合成反应过程图片，并生成报告。同时可升级连接拉曼光谱或强光光源，进行绿色化学合成（即光催化）。</w:t>
            </w:r>
          </w:p>
          <w:p>
            <w:pPr>
              <w:jc w:val="left"/>
              <w:rPr>
                <w:rFonts w:hint="eastAsia" w:ascii="宋体" w:hAnsi="宋体"/>
                <w:b w:val="0"/>
                <w:bCs/>
                <w:sz w:val="18"/>
                <w:szCs w:val="18"/>
              </w:rPr>
            </w:pPr>
            <w:r>
              <w:rPr>
                <w:rFonts w:hint="eastAsia" w:ascii="宋体" w:hAnsi="宋体"/>
                <w:b w:val="0"/>
                <w:bCs/>
                <w:sz w:val="18"/>
                <w:szCs w:val="18"/>
              </w:rPr>
              <w:t>1.18仪器需配备防爆安全保护装置，防腐蚀耐高温，反应瓶异常爆裂时保护温度探头及微波腔体。</w:t>
            </w:r>
          </w:p>
          <w:p>
            <w:pPr>
              <w:jc w:val="left"/>
              <w:rPr>
                <w:rFonts w:hint="eastAsia" w:ascii="宋体" w:hAnsi="宋体"/>
                <w:b w:val="0"/>
                <w:bCs/>
                <w:sz w:val="18"/>
                <w:szCs w:val="18"/>
              </w:rPr>
            </w:pPr>
            <w:r>
              <w:rPr>
                <w:rFonts w:hint="eastAsia" w:ascii="宋体" w:hAnsi="宋体"/>
                <w:b w:val="0"/>
                <w:bCs/>
                <w:sz w:val="18"/>
                <w:szCs w:val="18"/>
              </w:rPr>
              <w:t>1.19微波合成系统的制造商需要是一家专业的微波仪器设计和制造的厂商【提供制造商具有微波仪器设计和生产(Design and manufacture of microwave products) ISO9001证书】</w:t>
            </w:r>
          </w:p>
          <w:p>
            <w:pPr>
              <w:jc w:val="left"/>
              <w:rPr>
                <w:rFonts w:hint="eastAsia" w:ascii="宋体" w:hAnsi="宋体"/>
                <w:b w:val="0"/>
                <w:bCs/>
                <w:sz w:val="18"/>
                <w:szCs w:val="18"/>
              </w:rPr>
            </w:pPr>
            <w:r>
              <w:rPr>
                <w:rFonts w:hint="eastAsia" w:ascii="宋体" w:hAnsi="宋体"/>
                <w:b w:val="0"/>
                <w:bCs/>
                <w:sz w:val="18"/>
                <w:szCs w:val="18"/>
              </w:rPr>
              <w:t>1.20微波合成系统采用的是连续非脉冲微波技术【需提供连续非脉冲微波(Continuously Variable Microwave) 证书】</w:t>
            </w:r>
          </w:p>
          <w:p>
            <w:pPr>
              <w:jc w:val="left"/>
              <w:rPr>
                <w:rFonts w:hint="eastAsia" w:ascii="宋体" w:hAnsi="宋体"/>
                <w:b w:val="0"/>
                <w:bCs/>
                <w:sz w:val="18"/>
                <w:szCs w:val="18"/>
              </w:rPr>
            </w:pPr>
            <w:r>
              <w:rPr>
                <w:rFonts w:hint="eastAsia" w:ascii="宋体" w:hAnsi="宋体"/>
                <w:b w:val="0"/>
                <w:bCs/>
                <w:sz w:val="18"/>
                <w:szCs w:val="18"/>
              </w:rPr>
              <w:t>1.21配备加气反应组件，进行反应过程中实时气体添加的反应。</w:t>
            </w:r>
          </w:p>
          <w:p>
            <w:pPr>
              <w:jc w:val="left"/>
              <w:rPr>
                <w:rFonts w:hint="eastAsia" w:ascii="宋体" w:hAnsi="宋体"/>
                <w:b w:val="0"/>
                <w:bCs/>
                <w:sz w:val="18"/>
                <w:szCs w:val="18"/>
              </w:rPr>
            </w:pPr>
            <w:r>
              <w:rPr>
                <w:rFonts w:hint="eastAsia" w:ascii="宋体" w:hAnsi="宋体"/>
                <w:b w:val="0"/>
                <w:bCs/>
                <w:sz w:val="18"/>
                <w:szCs w:val="18"/>
              </w:rPr>
              <w:t>1.22加气反应组件，采用光纤温度传感器，直接测定反应中心温度。</w:t>
            </w:r>
          </w:p>
          <w:p>
            <w:pPr>
              <w:jc w:val="left"/>
              <w:rPr>
                <w:rFonts w:hint="eastAsia" w:ascii="宋体" w:hAnsi="宋体"/>
                <w:b w:val="0"/>
                <w:bCs/>
                <w:sz w:val="18"/>
                <w:szCs w:val="18"/>
              </w:rPr>
            </w:pPr>
            <w:r>
              <w:rPr>
                <w:rFonts w:hint="eastAsia" w:ascii="宋体" w:hAnsi="宋体"/>
                <w:b w:val="0"/>
                <w:bCs/>
                <w:sz w:val="18"/>
                <w:szCs w:val="18"/>
              </w:rPr>
              <w:t>1.23加气反应组件反应物容量：2～7ml</w:t>
            </w:r>
          </w:p>
          <w:p>
            <w:pPr>
              <w:jc w:val="left"/>
              <w:rPr>
                <w:rFonts w:hint="eastAsia" w:ascii="宋体" w:hAnsi="宋体"/>
                <w:b w:val="0"/>
                <w:bCs/>
                <w:sz w:val="18"/>
                <w:szCs w:val="18"/>
              </w:rPr>
            </w:pPr>
            <w:r>
              <w:rPr>
                <w:rFonts w:hint="eastAsia" w:ascii="宋体" w:hAnsi="宋体"/>
                <w:b w:val="0"/>
                <w:bCs/>
                <w:sz w:val="18"/>
                <w:szCs w:val="18"/>
              </w:rPr>
              <w:t>1.24加气反应组件测压和压控：具备反应过程中测定压力，通过压力控制反应。</w:t>
            </w:r>
          </w:p>
          <w:p>
            <w:pPr>
              <w:jc w:val="left"/>
              <w:rPr>
                <w:rFonts w:hint="eastAsia" w:ascii="宋体" w:hAnsi="宋体"/>
                <w:b w:val="0"/>
                <w:bCs/>
                <w:sz w:val="18"/>
                <w:szCs w:val="18"/>
              </w:rPr>
            </w:pPr>
            <w:r>
              <w:rPr>
                <w:rFonts w:hint="eastAsia" w:ascii="宋体" w:hAnsi="宋体"/>
                <w:b w:val="0"/>
                <w:bCs/>
                <w:sz w:val="18"/>
                <w:szCs w:val="18"/>
              </w:rPr>
              <w:t>1.25加气组件工作过程：具备气体输入，真空净化，排气等功能；在反应开始前可确保反应容器中气体纯度，反应过程中可以添加所须气体，反应结束后安全排放反应容器中的气体。</w:t>
            </w:r>
          </w:p>
          <w:p>
            <w:pPr>
              <w:jc w:val="left"/>
              <w:rPr>
                <w:rFonts w:hint="eastAsia" w:ascii="宋体" w:hAnsi="宋体"/>
                <w:b w:val="0"/>
                <w:bCs/>
                <w:sz w:val="18"/>
                <w:szCs w:val="18"/>
              </w:rPr>
            </w:pPr>
            <w:r>
              <w:rPr>
                <w:rFonts w:hint="eastAsia" w:ascii="宋体" w:hAnsi="宋体"/>
                <w:b w:val="0"/>
                <w:bCs/>
                <w:sz w:val="18"/>
                <w:szCs w:val="18"/>
              </w:rPr>
              <w:t>1.26加气的种类：H</w:t>
            </w:r>
            <w:r>
              <w:rPr>
                <w:rFonts w:hint="eastAsia" w:ascii="宋体" w:hAnsi="宋体"/>
                <w:b w:val="0"/>
                <w:bCs/>
                <w:sz w:val="18"/>
                <w:szCs w:val="18"/>
                <w:vertAlign w:val="subscript"/>
              </w:rPr>
              <w:t>2</w:t>
            </w:r>
            <w:r>
              <w:rPr>
                <w:rFonts w:hint="eastAsia" w:ascii="宋体" w:hAnsi="宋体"/>
                <w:b w:val="0"/>
                <w:bCs/>
                <w:sz w:val="18"/>
                <w:szCs w:val="18"/>
              </w:rPr>
              <w:t>、O</w:t>
            </w:r>
            <w:r>
              <w:rPr>
                <w:rFonts w:hint="eastAsia" w:ascii="宋体" w:hAnsi="宋体"/>
                <w:b w:val="0"/>
                <w:bCs/>
                <w:sz w:val="18"/>
                <w:szCs w:val="18"/>
                <w:vertAlign w:val="subscript"/>
              </w:rPr>
              <w:t>2</w:t>
            </w:r>
            <w:r>
              <w:rPr>
                <w:rFonts w:hint="eastAsia" w:ascii="宋体" w:hAnsi="宋体"/>
                <w:b w:val="0"/>
                <w:bCs/>
                <w:sz w:val="18"/>
                <w:szCs w:val="18"/>
              </w:rPr>
              <w:t>、CO</w:t>
            </w:r>
            <w:r>
              <w:rPr>
                <w:rFonts w:hint="eastAsia" w:ascii="宋体" w:hAnsi="宋体"/>
                <w:b w:val="0"/>
                <w:bCs/>
                <w:sz w:val="18"/>
                <w:szCs w:val="18"/>
                <w:vertAlign w:val="subscript"/>
              </w:rPr>
              <w:t>2</w:t>
            </w:r>
            <w:r>
              <w:rPr>
                <w:rFonts w:hint="eastAsia" w:ascii="宋体" w:hAnsi="宋体"/>
                <w:b w:val="0"/>
                <w:bCs/>
                <w:sz w:val="18"/>
                <w:szCs w:val="18"/>
              </w:rPr>
              <w:t>、CO、Ar、He等（非腐蚀性气体）；</w:t>
            </w:r>
          </w:p>
          <w:p>
            <w:pPr>
              <w:jc w:val="left"/>
              <w:rPr>
                <w:rFonts w:hint="eastAsia" w:ascii="宋体" w:hAnsi="宋体"/>
                <w:b w:val="0"/>
                <w:bCs/>
                <w:sz w:val="18"/>
                <w:szCs w:val="18"/>
              </w:rPr>
            </w:pPr>
            <w:r>
              <w:rPr>
                <w:rFonts w:hint="eastAsia" w:ascii="宋体" w:hAnsi="宋体"/>
                <w:b w:val="0"/>
                <w:bCs/>
                <w:sz w:val="18"/>
                <w:szCs w:val="18"/>
              </w:rPr>
              <w:t>1.27反应压力：0～200psi；反应温度：0～200℃</w:t>
            </w:r>
          </w:p>
          <w:p>
            <w:pPr>
              <w:jc w:val="left"/>
              <w:rPr>
                <w:rFonts w:hint="eastAsia" w:ascii="宋体" w:hAnsi="宋体"/>
                <w:b/>
                <w:bCs w:val="0"/>
                <w:sz w:val="18"/>
                <w:szCs w:val="18"/>
              </w:rPr>
            </w:pPr>
            <w:r>
              <w:rPr>
                <w:rFonts w:hint="eastAsia" w:ascii="宋体" w:hAnsi="宋体"/>
                <w:b/>
                <w:bCs w:val="0"/>
                <w:sz w:val="18"/>
                <w:szCs w:val="18"/>
              </w:rPr>
              <w:t>配置清单：</w:t>
            </w:r>
          </w:p>
          <w:p>
            <w:pPr>
              <w:jc w:val="left"/>
              <w:rPr>
                <w:rFonts w:hint="eastAsia" w:ascii="宋体" w:hAnsi="宋体"/>
                <w:b w:val="0"/>
                <w:bCs/>
                <w:sz w:val="18"/>
                <w:szCs w:val="18"/>
              </w:rPr>
            </w:pPr>
            <w:r>
              <w:rPr>
                <w:rFonts w:hint="eastAsia" w:ascii="宋体" w:hAnsi="宋体"/>
                <w:b w:val="0"/>
                <w:bCs/>
                <w:sz w:val="18"/>
                <w:szCs w:val="18"/>
              </w:rPr>
              <w:t xml:space="preserve">1、微波合成仪主机               </w:t>
            </w:r>
            <w:r>
              <w:rPr>
                <w:rFonts w:hint="eastAsia" w:ascii="宋体" w:hAnsi="宋体"/>
                <w:b w:val="0"/>
                <w:bCs/>
                <w:sz w:val="18"/>
                <w:szCs w:val="18"/>
              </w:rPr>
              <w:tab/>
            </w:r>
            <w:r>
              <w:rPr>
                <w:rFonts w:hint="eastAsia" w:ascii="宋体" w:hAnsi="宋体"/>
                <w:b w:val="0"/>
                <w:bCs/>
                <w:sz w:val="18"/>
                <w:szCs w:val="18"/>
              </w:rPr>
              <w:t>1台</w:t>
            </w:r>
          </w:p>
          <w:p>
            <w:pPr>
              <w:jc w:val="left"/>
              <w:rPr>
                <w:rFonts w:hint="eastAsia" w:ascii="宋体" w:hAnsi="宋体"/>
                <w:b w:val="0"/>
                <w:bCs/>
                <w:sz w:val="18"/>
                <w:szCs w:val="18"/>
              </w:rPr>
            </w:pPr>
            <w:r>
              <w:rPr>
                <w:rFonts w:hint="eastAsia" w:ascii="宋体" w:hAnsi="宋体"/>
                <w:b w:val="0"/>
                <w:bCs/>
                <w:sz w:val="18"/>
                <w:szCs w:val="18"/>
              </w:rPr>
              <w:t>2、内置摄像记录组件                1套</w:t>
            </w:r>
          </w:p>
          <w:p>
            <w:pPr>
              <w:jc w:val="left"/>
              <w:rPr>
                <w:rFonts w:hint="eastAsia" w:ascii="宋体" w:hAnsi="宋体"/>
                <w:b w:val="0"/>
                <w:bCs/>
                <w:sz w:val="18"/>
                <w:szCs w:val="18"/>
              </w:rPr>
            </w:pPr>
            <w:r>
              <w:rPr>
                <w:rFonts w:hint="eastAsia" w:ascii="宋体" w:hAnsi="宋体"/>
                <w:b w:val="0"/>
                <w:bCs/>
                <w:sz w:val="18"/>
                <w:szCs w:val="18"/>
              </w:rPr>
              <w:t>3、内置高精度晶体压力控制系统      1套</w:t>
            </w:r>
          </w:p>
          <w:p>
            <w:pPr>
              <w:jc w:val="left"/>
              <w:rPr>
                <w:rFonts w:hint="eastAsia" w:ascii="宋体" w:hAnsi="宋体"/>
                <w:b w:val="0"/>
                <w:bCs/>
                <w:sz w:val="18"/>
                <w:szCs w:val="18"/>
              </w:rPr>
            </w:pPr>
            <w:r>
              <w:rPr>
                <w:rFonts w:hint="eastAsia" w:ascii="宋体" w:hAnsi="宋体"/>
                <w:b w:val="0"/>
                <w:bCs/>
                <w:sz w:val="18"/>
                <w:szCs w:val="18"/>
              </w:rPr>
              <w:t>4、常压敞口微波反应组件            1套</w:t>
            </w:r>
          </w:p>
          <w:p>
            <w:pPr>
              <w:jc w:val="left"/>
              <w:rPr>
                <w:rFonts w:hint="eastAsia" w:ascii="宋体" w:hAnsi="宋体"/>
                <w:b w:val="0"/>
                <w:bCs/>
                <w:sz w:val="18"/>
                <w:szCs w:val="18"/>
              </w:rPr>
            </w:pPr>
            <w:r>
              <w:rPr>
                <w:rFonts w:hint="eastAsia" w:ascii="宋体" w:hAnsi="宋体"/>
                <w:b w:val="0"/>
                <w:bCs/>
                <w:sz w:val="18"/>
                <w:szCs w:val="18"/>
              </w:rPr>
              <w:t>5、10ml加气组件                    1台</w:t>
            </w:r>
          </w:p>
          <w:p>
            <w:pPr>
              <w:jc w:val="left"/>
              <w:rPr>
                <w:rFonts w:hint="eastAsia" w:ascii="宋体" w:hAnsi="宋体"/>
                <w:b w:val="0"/>
                <w:bCs/>
                <w:sz w:val="18"/>
                <w:szCs w:val="18"/>
              </w:rPr>
            </w:pPr>
            <w:r>
              <w:rPr>
                <w:rFonts w:hint="eastAsia" w:ascii="宋体" w:hAnsi="宋体"/>
                <w:b w:val="0"/>
                <w:bCs/>
                <w:sz w:val="18"/>
                <w:szCs w:val="18"/>
              </w:rPr>
              <w:t>6、10ml高压衰减器                  1个</w:t>
            </w:r>
          </w:p>
          <w:p>
            <w:pPr>
              <w:jc w:val="left"/>
              <w:rPr>
                <w:rFonts w:hint="eastAsia" w:ascii="宋体" w:hAnsi="宋体"/>
                <w:b w:val="0"/>
                <w:bCs/>
                <w:sz w:val="18"/>
                <w:szCs w:val="18"/>
              </w:rPr>
            </w:pPr>
            <w:r>
              <w:rPr>
                <w:rFonts w:hint="eastAsia" w:ascii="宋体" w:hAnsi="宋体"/>
                <w:b w:val="0"/>
                <w:bCs/>
                <w:sz w:val="18"/>
                <w:szCs w:val="18"/>
              </w:rPr>
              <w:t>7、35ml高压衰减器                  1个</w:t>
            </w:r>
          </w:p>
          <w:p>
            <w:pPr>
              <w:jc w:val="left"/>
              <w:rPr>
                <w:rFonts w:hint="eastAsia" w:ascii="宋体" w:hAnsi="宋体"/>
                <w:b w:val="0"/>
                <w:bCs/>
                <w:sz w:val="18"/>
                <w:szCs w:val="18"/>
              </w:rPr>
            </w:pPr>
            <w:r>
              <w:rPr>
                <w:rFonts w:hint="eastAsia" w:ascii="宋体" w:hAnsi="宋体"/>
                <w:b w:val="0"/>
                <w:bCs/>
                <w:sz w:val="18"/>
                <w:szCs w:val="18"/>
              </w:rPr>
              <w:t>8、10mL 压力反应试管包              1套</w:t>
            </w:r>
          </w:p>
          <w:p>
            <w:pPr>
              <w:jc w:val="left"/>
              <w:rPr>
                <w:rFonts w:hint="eastAsia" w:ascii="宋体" w:hAnsi="宋体"/>
                <w:b w:val="0"/>
                <w:bCs/>
                <w:sz w:val="18"/>
                <w:szCs w:val="18"/>
              </w:rPr>
            </w:pPr>
            <w:r>
              <w:rPr>
                <w:rFonts w:hint="eastAsia" w:ascii="宋体" w:hAnsi="宋体"/>
                <w:b w:val="0"/>
                <w:bCs/>
                <w:sz w:val="18"/>
                <w:szCs w:val="18"/>
              </w:rPr>
              <w:t xml:space="preserve"> （包括10mL 高压反应试管(100个), ActiVent密封盖(100个), ActiVent密封膜(100片)、3mm搅拌子(100个)）</w:t>
            </w:r>
          </w:p>
          <w:p>
            <w:pPr>
              <w:jc w:val="left"/>
              <w:rPr>
                <w:rFonts w:hint="eastAsia" w:ascii="宋体" w:hAnsi="宋体"/>
                <w:b w:val="0"/>
                <w:bCs/>
                <w:sz w:val="18"/>
                <w:szCs w:val="18"/>
              </w:rPr>
            </w:pPr>
            <w:r>
              <w:rPr>
                <w:rFonts w:hint="eastAsia" w:ascii="宋体" w:hAnsi="宋体"/>
                <w:b w:val="0"/>
                <w:bCs/>
                <w:sz w:val="18"/>
                <w:szCs w:val="18"/>
              </w:rPr>
              <w:t xml:space="preserve">9、35mL压力反应试管包           </w:t>
            </w:r>
            <w:r>
              <w:rPr>
                <w:rFonts w:hint="eastAsia" w:ascii="宋体" w:hAnsi="宋体"/>
                <w:b w:val="0"/>
                <w:bCs/>
                <w:sz w:val="18"/>
                <w:szCs w:val="18"/>
              </w:rPr>
              <w:tab/>
            </w:r>
            <w:r>
              <w:rPr>
                <w:rFonts w:hint="eastAsia" w:ascii="宋体" w:hAnsi="宋体"/>
                <w:b w:val="0"/>
                <w:bCs/>
                <w:sz w:val="18"/>
                <w:szCs w:val="18"/>
              </w:rPr>
              <w:t xml:space="preserve"> 1套  </w:t>
            </w:r>
          </w:p>
          <w:p>
            <w:pPr>
              <w:jc w:val="left"/>
              <w:rPr>
                <w:rFonts w:hint="eastAsia" w:ascii="宋体" w:hAnsi="宋体"/>
                <w:b w:val="0"/>
                <w:bCs/>
                <w:sz w:val="18"/>
                <w:szCs w:val="18"/>
              </w:rPr>
            </w:pPr>
            <w:r>
              <w:rPr>
                <w:rFonts w:hint="eastAsia" w:ascii="宋体" w:hAnsi="宋体"/>
                <w:b w:val="0"/>
                <w:bCs/>
                <w:sz w:val="18"/>
                <w:szCs w:val="18"/>
              </w:rPr>
              <w:t xml:space="preserve"> （包括35mL 高压反应试管 (25个), ActiVent密封盖(25个),ActiVent密封膜(25个)、搅拌子(5个)</w:t>
            </w:r>
          </w:p>
          <w:p>
            <w:pPr>
              <w:jc w:val="left"/>
              <w:rPr>
                <w:rFonts w:hint="eastAsia" w:ascii="宋体" w:hAnsi="宋体"/>
                <w:b w:val="0"/>
                <w:bCs/>
                <w:sz w:val="18"/>
                <w:szCs w:val="18"/>
              </w:rPr>
            </w:pPr>
            <w:r>
              <w:rPr>
                <w:rFonts w:hint="eastAsia" w:ascii="宋体" w:hAnsi="宋体"/>
                <w:b w:val="0"/>
                <w:bCs/>
                <w:sz w:val="18"/>
                <w:szCs w:val="18"/>
              </w:rPr>
              <w:t>10、内衬溢出保护杯                    2个</w:t>
            </w:r>
          </w:p>
          <w:p>
            <w:pPr>
              <w:jc w:val="left"/>
              <w:rPr>
                <w:rFonts w:hint="eastAsia" w:ascii="宋体" w:hAnsi="宋体"/>
                <w:b w:val="0"/>
                <w:bCs/>
                <w:sz w:val="18"/>
                <w:szCs w:val="18"/>
              </w:rPr>
            </w:pPr>
            <w:r>
              <w:rPr>
                <w:rFonts w:hint="eastAsia" w:ascii="宋体" w:hAnsi="宋体"/>
                <w:b w:val="0"/>
                <w:bCs/>
                <w:sz w:val="18"/>
                <w:szCs w:val="18"/>
              </w:rPr>
              <w:t>11、超静音无油空压机（国产配套）      1台</w:t>
            </w:r>
          </w:p>
          <w:p>
            <w:pPr>
              <w:jc w:val="left"/>
              <w:rPr>
                <w:rFonts w:hint="eastAsia"/>
                <w:bCs/>
                <w:color w:val="000000"/>
                <w:sz w:val="18"/>
                <w:szCs w:val="18"/>
              </w:rPr>
            </w:pPr>
            <w:r>
              <w:rPr>
                <w:rFonts w:hint="eastAsia" w:ascii="宋体" w:hAnsi="宋体"/>
                <w:b w:val="0"/>
                <w:bCs/>
                <w:sz w:val="18"/>
                <w:szCs w:val="18"/>
              </w:rPr>
              <w:t>12、微型隔膜真空泵（国内配套）        1台</w:t>
            </w:r>
          </w:p>
        </w:tc>
        <w:tc>
          <w:tcPr>
            <w:tcW w:w="1323" w:type="dxa"/>
            <w:vAlign w:val="center"/>
          </w:tcPr>
          <w:p>
            <w:pPr>
              <w:rPr>
                <w:rFonts w:hint="eastAsia"/>
              </w:rPr>
            </w:pPr>
            <w:r>
              <w:rPr>
                <w:rFonts w:hint="eastAsia"/>
              </w:rPr>
              <w:t>1套</w:t>
            </w:r>
          </w:p>
        </w:tc>
        <w:tc>
          <w:tcPr>
            <w:tcW w:w="1639" w:type="dxa"/>
            <w:vAlign w:val="center"/>
          </w:tcPr>
          <w:p>
            <w:pPr>
              <w:rPr>
                <w:rFonts w:hint="eastAsia"/>
              </w:rPr>
            </w:pPr>
            <w:bookmarkStart w:id="1" w:name="_GoBack"/>
            <w:bookmarkEnd w:id="1"/>
          </w:p>
        </w:tc>
      </w:tr>
    </w:tbl>
    <w:p>
      <w:pPr>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rPr>
        <w:t>三、其他要求</w:t>
      </w:r>
    </w:p>
    <w:p>
      <w:pPr>
        <w:rPr>
          <w:rFonts w:hint="default" w:ascii="宋体" w:hAnsi="宋体" w:eastAsia="宋体" w:cs="宋体"/>
          <w:sz w:val="28"/>
          <w:szCs w:val="28"/>
          <w:lang w:val="en-US" w:eastAsia="zh-CN"/>
        </w:rPr>
      </w:pPr>
      <w:r>
        <w:rPr>
          <w:rFonts w:hint="eastAsia" w:ascii="宋体" w:hAnsi="宋体" w:cs="宋体"/>
          <w:sz w:val="28"/>
          <w:szCs w:val="28"/>
          <w:lang w:val="en-US" w:eastAsia="zh-CN"/>
        </w:rPr>
        <w:t>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CEA1"/>
    <w:multiLevelType w:val="singleLevel"/>
    <w:tmpl w:val="08CACEA1"/>
    <w:lvl w:ilvl="0" w:tentative="0">
      <w:start w:val="1"/>
      <w:numFmt w:val="decimal"/>
      <w:lvlText w:val="%1."/>
      <w:lvlJc w:val="left"/>
      <w:pPr>
        <w:ind w:left="708" w:hanging="425"/>
      </w:pPr>
      <w:rPr>
        <w:rFonts w:hint="default"/>
        <w:sz w:val="20"/>
        <w:szCs w:val="20"/>
      </w:rPr>
    </w:lvl>
  </w:abstractNum>
  <w:abstractNum w:abstractNumId="1">
    <w:nsid w:val="49D1DDFF"/>
    <w:multiLevelType w:val="singleLevel"/>
    <w:tmpl w:val="49D1DDFF"/>
    <w:lvl w:ilvl="0" w:tentative="0">
      <w:start w:val="1"/>
      <w:numFmt w:val="decimal"/>
      <w:suff w:val="nothing"/>
      <w:lvlText w:val="%1、"/>
      <w:lvlJc w:val="left"/>
    </w:lvl>
  </w:abstractNum>
  <w:abstractNum w:abstractNumId="2">
    <w:nsid w:val="5C76ADF3"/>
    <w:multiLevelType w:val="singleLevel"/>
    <w:tmpl w:val="5C76ADF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ZmUzZTZiYjkyMzlkZGIzYWJiNGY3ZTIxNzU1NmUifQ=="/>
  </w:docVars>
  <w:rsids>
    <w:rsidRoot w:val="00154D8B"/>
    <w:rsid w:val="00023C95"/>
    <w:rsid w:val="00041AFA"/>
    <w:rsid w:val="000945A0"/>
    <w:rsid w:val="000B251B"/>
    <w:rsid w:val="000C4AC0"/>
    <w:rsid w:val="000D0B05"/>
    <w:rsid w:val="001251D3"/>
    <w:rsid w:val="00154D8B"/>
    <w:rsid w:val="00155C84"/>
    <w:rsid w:val="001B2A1D"/>
    <w:rsid w:val="001B546F"/>
    <w:rsid w:val="001B60EF"/>
    <w:rsid w:val="001C1CA5"/>
    <w:rsid w:val="001E0999"/>
    <w:rsid w:val="00227039"/>
    <w:rsid w:val="00242E2F"/>
    <w:rsid w:val="002561CA"/>
    <w:rsid w:val="002639B8"/>
    <w:rsid w:val="00295D5A"/>
    <w:rsid w:val="002A3959"/>
    <w:rsid w:val="002F2FDB"/>
    <w:rsid w:val="00323816"/>
    <w:rsid w:val="003249E9"/>
    <w:rsid w:val="0033004C"/>
    <w:rsid w:val="00380A12"/>
    <w:rsid w:val="003A5B61"/>
    <w:rsid w:val="003D6C97"/>
    <w:rsid w:val="00404C18"/>
    <w:rsid w:val="00423AEF"/>
    <w:rsid w:val="00427041"/>
    <w:rsid w:val="00433564"/>
    <w:rsid w:val="004551DC"/>
    <w:rsid w:val="004752D2"/>
    <w:rsid w:val="004B1FDF"/>
    <w:rsid w:val="004B2769"/>
    <w:rsid w:val="005358FF"/>
    <w:rsid w:val="0055702B"/>
    <w:rsid w:val="005F4D44"/>
    <w:rsid w:val="00642372"/>
    <w:rsid w:val="006B5EE3"/>
    <w:rsid w:val="006C0542"/>
    <w:rsid w:val="00710892"/>
    <w:rsid w:val="00716783"/>
    <w:rsid w:val="00825BC9"/>
    <w:rsid w:val="00865E21"/>
    <w:rsid w:val="0087795D"/>
    <w:rsid w:val="0095149E"/>
    <w:rsid w:val="0096576A"/>
    <w:rsid w:val="009E2F2B"/>
    <w:rsid w:val="00A90E18"/>
    <w:rsid w:val="00AA204B"/>
    <w:rsid w:val="00AB1869"/>
    <w:rsid w:val="00AB2A2D"/>
    <w:rsid w:val="00B17CA8"/>
    <w:rsid w:val="00B27A3F"/>
    <w:rsid w:val="00B32AAF"/>
    <w:rsid w:val="00B34D0B"/>
    <w:rsid w:val="00B5152D"/>
    <w:rsid w:val="00B824D5"/>
    <w:rsid w:val="00B82B53"/>
    <w:rsid w:val="00BD1F5A"/>
    <w:rsid w:val="00C06394"/>
    <w:rsid w:val="00C44FEB"/>
    <w:rsid w:val="00C608C9"/>
    <w:rsid w:val="00C7636C"/>
    <w:rsid w:val="00C779B9"/>
    <w:rsid w:val="00CB6161"/>
    <w:rsid w:val="00CB645C"/>
    <w:rsid w:val="00CD660A"/>
    <w:rsid w:val="00CE1930"/>
    <w:rsid w:val="00D2384D"/>
    <w:rsid w:val="00DB3DE4"/>
    <w:rsid w:val="00E103DE"/>
    <w:rsid w:val="00E1257D"/>
    <w:rsid w:val="00E22DE1"/>
    <w:rsid w:val="00E46788"/>
    <w:rsid w:val="00E764DB"/>
    <w:rsid w:val="00EC21DF"/>
    <w:rsid w:val="00ED122E"/>
    <w:rsid w:val="00F071B7"/>
    <w:rsid w:val="00F122C9"/>
    <w:rsid w:val="00F15CE7"/>
    <w:rsid w:val="00F44E86"/>
    <w:rsid w:val="00F527CD"/>
    <w:rsid w:val="00F73049"/>
    <w:rsid w:val="00FA6C73"/>
    <w:rsid w:val="00FC0D5E"/>
    <w:rsid w:val="00FD534E"/>
    <w:rsid w:val="00FE70F5"/>
    <w:rsid w:val="03BB0D3D"/>
    <w:rsid w:val="05570ECC"/>
    <w:rsid w:val="09646A02"/>
    <w:rsid w:val="0B41078F"/>
    <w:rsid w:val="0F7D0B55"/>
    <w:rsid w:val="1A1309D1"/>
    <w:rsid w:val="27B44512"/>
    <w:rsid w:val="27C31FDA"/>
    <w:rsid w:val="2E6A6D3E"/>
    <w:rsid w:val="331862C8"/>
    <w:rsid w:val="3397143A"/>
    <w:rsid w:val="3401606B"/>
    <w:rsid w:val="362F4DF7"/>
    <w:rsid w:val="37D70440"/>
    <w:rsid w:val="37D82ADB"/>
    <w:rsid w:val="395C5048"/>
    <w:rsid w:val="40D906A2"/>
    <w:rsid w:val="44C24DAC"/>
    <w:rsid w:val="45AA19D8"/>
    <w:rsid w:val="47E145A6"/>
    <w:rsid w:val="47EF58A2"/>
    <w:rsid w:val="4C7A520A"/>
    <w:rsid w:val="4E1B241D"/>
    <w:rsid w:val="4F400944"/>
    <w:rsid w:val="569831EE"/>
    <w:rsid w:val="5A8608D2"/>
    <w:rsid w:val="5A8A680E"/>
    <w:rsid w:val="5B1F239C"/>
    <w:rsid w:val="5B773940"/>
    <w:rsid w:val="5C4558FE"/>
    <w:rsid w:val="62061B64"/>
    <w:rsid w:val="621C2B4B"/>
    <w:rsid w:val="62BC778A"/>
    <w:rsid w:val="64374242"/>
    <w:rsid w:val="649D79AA"/>
    <w:rsid w:val="65A2780B"/>
    <w:rsid w:val="66616434"/>
    <w:rsid w:val="6BB84FD9"/>
    <w:rsid w:val="6D5B1A82"/>
    <w:rsid w:val="719F7B6B"/>
    <w:rsid w:val="748D2C99"/>
    <w:rsid w:val="749C01C9"/>
    <w:rsid w:val="7A6335B5"/>
    <w:rsid w:val="7BF54380"/>
    <w:rsid w:val="7C2E374F"/>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01"/>
    <w:qFormat/>
    <w:uiPriority w:val="0"/>
    <w:rPr>
      <w:rFonts w:hint="eastAsia" w:ascii="宋体" w:hAnsi="宋体" w:eastAsia="宋体" w:cs="宋体"/>
      <w:color w:val="000000"/>
      <w:sz w:val="20"/>
      <w:szCs w:val="20"/>
      <w:u w:val="none"/>
    </w:rPr>
  </w:style>
  <w:style w:type="character" w:customStyle="1" w:styleId="8">
    <w:name w:val="font21"/>
    <w:qFormat/>
    <w:uiPriority w:val="0"/>
    <w:rPr>
      <w:rFonts w:hint="default" w:ascii="Times New Roman" w:hAnsi="Times New Roman" w:cs="Times New Roman"/>
      <w:color w:val="000000"/>
      <w:sz w:val="20"/>
      <w:szCs w:val="20"/>
      <w:u w:val="none"/>
    </w:rPr>
  </w:style>
  <w:style w:type="character" w:customStyle="1" w:styleId="9">
    <w:name w:val="页脚 Char"/>
    <w:link w:val="2"/>
    <w:qFormat/>
    <w:uiPriority w:val="0"/>
    <w:rPr>
      <w:kern w:val="2"/>
      <w:sz w:val="18"/>
      <w:szCs w:val="18"/>
    </w:rPr>
  </w:style>
  <w:style w:type="character" w:customStyle="1" w:styleId="10">
    <w:name w:val="页眉 Char"/>
    <w:link w:val="3"/>
    <w:qFormat/>
    <w:uiPriority w:val="0"/>
    <w:rPr>
      <w:kern w:val="2"/>
      <w:sz w:val="18"/>
      <w:szCs w:val="18"/>
    </w:rPr>
  </w:style>
  <w:style w:type="paragraph" w:customStyle="1" w:styleId="11">
    <w:name w:val="AONormal"/>
    <w:qFormat/>
    <w:uiPriority w:val="0"/>
    <w:pPr>
      <w:autoSpaceDE w:val="0"/>
      <w:autoSpaceDN w:val="0"/>
      <w:adjustRightInd w:val="0"/>
      <w:spacing w:line="260" w:lineRule="atLeast"/>
    </w:pPr>
    <w:rPr>
      <w:rFonts w:ascii="Times New Roman" w:hAnsi="Times New Roman" w:eastAsia="宋体" w:cs="Times New Roman"/>
      <w:sz w:val="22"/>
      <w:szCs w:val="22"/>
      <w:lang w:val="en-GB" w:eastAsia="zh-CN" w:bidi="ar-SA"/>
    </w:rPr>
  </w:style>
  <w:style w:type="paragraph" w:customStyle="1" w:styleId="12">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2773</Words>
  <Characters>3451</Characters>
  <Lines>57</Lines>
  <Paragraphs>16</Paragraphs>
  <TotalTime>0</TotalTime>
  <ScaleCrop>false</ScaleCrop>
  <LinksUpToDate>false</LinksUpToDate>
  <CharactersWithSpaces>3763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2022-09-02T14:09:00Z</dcterms:created>
  <dc:creator>Lenovo</dc:creator>
  <cp:lastModifiedBy>Administrator</cp:lastModifiedBy>
  <dcterms:modified xsi:type="dcterms:W3CDTF">2023-05-12T04:47:20Z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159916026C824284BAA5DC3AE58BE91E_13</vt:lpwstr>
  </property>
</Properties>
</file>